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c"/>
        <w:tblpPr w:leftFromText="180" w:rightFromText="180" w:vertAnchor="page" w:horzAnchor="margin" w:tblpY="3220"/>
        <w:tblW w:w="4996" w:type="pct"/>
        <w:tblLook w:val="04A0" w:firstRow="1" w:lastRow="0" w:firstColumn="1" w:lastColumn="0" w:noHBand="0" w:noVBand="1"/>
      </w:tblPr>
      <w:tblGrid>
        <w:gridCol w:w="706"/>
        <w:gridCol w:w="1274"/>
        <w:gridCol w:w="1842"/>
        <w:gridCol w:w="1558"/>
        <w:gridCol w:w="8557"/>
      </w:tblGrid>
      <w:tr w:rsidR="0025201A" w:rsidTr="004822CB">
        <w:trPr>
          <w:trHeight w:val="983"/>
        </w:trPr>
        <w:tc>
          <w:tcPr>
            <w:tcW w:w="253" w:type="pct"/>
            <w:vAlign w:val="center"/>
          </w:tcPr>
          <w:p w:rsidR="0025201A" w:rsidRPr="00497A2D" w:rsidRDefault="004A3CB6" w:rsidP="004822CB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497A2D">
              <w:rPr>
                <w:rFonts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457" w:type="pct"/>
            <w:vAlign w:val="center"/>
          </w:tcPr>
          <w:p w:rsidR="0025201A" w:rsidRPr="00497A2D" w:rsidRDefault="004A3CB6" w:rsidP="004822CB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497A2D">
              <w:rPr>
                <w:rFonts w:hint="eastAsia"/>
                <w:b/>
                <w:sz w:val="24"/>
                <w:szCs w:val="24"/>
              </w:rPr>
              <w:t xml:space="preserve">推荐单位 </w:t>
            </w:r>
            <w:r w:rsidRPr="00497A2D">
              <w:rPr>
                <w:b/>
                <w:sz w:val="24"/>
                <w:szCs w:val="24"/>
              </w:rPr>
              <w:t xml:space="preserve">  </w:t>
            </w:r>
          </w:p>
        </w:tc>
        <w:tc>
          <w:tcPr>
            <w:tcW w:w="661" w:type="pct"/>
            <w:vAlign w:val="center"/>
          </w:tcPr>
          <w:p w:rsidR="0025201A" w:rsidRPr="00497A2D" w:rsidRDefault="004A3CB6" w:rsidP="004822CB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497A2D">
              <w:rPr>
                <w:rFonts w:hint="eastAsia"/>
                <w:b/>
                <w:sz w:val="24"/>
                <w:szCs w:val="24"/>
              </w:rPr>
              <w:t>先进集体名称</w:t>
            </w:r>
          </w:p>
        </w:tc>
        <w:tc>
          <w:tcPr>
            <w:tcW w:w="559" w:type="pct"/>
            <w:vAlign w:val="center"/>
          </w:tcPr>
          <w:p w:rsidR="0025201A" w:rsidRPr="00497A2D" w:rsidRDefault="004A3CB6" w:rsidP="004822CB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497A2D">
              <w:rPr>
                <w:rFonts w:hint="eastAsia"/>
                <w:b/>
                <w:sz w:val="24"/>
                <w:szCs w:val="24"/>
              </w:rPr>
              <w:t>集体负责人</w:t>
            </w:r>
          </w:p>
        </w:tc>
        <w:tc>
          <w:tcPr>
            <w:tcW w:w="3070" w:type="pct"/>
            <w:vAlign w:val="center"/>
          </w:tcPr>
          <w:p w:rsidR="0025201A" w:rsidRPr="00497A2D" w:rsidRDefault="004A3CB6" w:rsidP="004822CB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497A2D">
              <w:rPr>
                <w:rFonts w:hint="eastAsia"/>
                <w:b/>
                <w:sz w:val="24"/>
                <w:szCs w:val="24"/>
              </w:rPr>
              <w:t>主要事迹</w:t>
            </w:r>
          </w:p>
        </w:tc>
      </w:tr>
      <w:tr w:rsidR="0025201A" w:rsidTr="004822CB">
        <w:trPr>
          <w:trHeight w:val="4106"/>
        </w:trPr>
        <w:tc>
          <w:tcPr>
            <w:tcW w:w="253" w:type="pct"/>
            <w:vAlign w:val="center"/>
          </w:tcPr>
          <w:p w:rsidR="0025201A" w:rsidRDefault="001A3ECE" w:rsidP="004822CB">
            <w:pPr>
              <w:spacing w:after="0" w:line="240" w:lineRule="auto"/>
              <w:ind w:firstLineChars="100" w:firstLine="220"/>
            </w:pPr>
            <w:r>
              <w:rPr>
                <w:rFonts w:hint="eastAsia"/>
              </w:rPr>
              <w:t>1</w:t>
            </w:r>
          </w:p>
        </w:tc>
        <w:tc>
          <w:tcPr>
            <w:tcW w:w="457" w:type="pct"/>
            <w:vAlign w:val="center"/>
          </w:tcPr>
          <w:p w:rsidR="00A635EC" w:rsidRDefault="004A3CB6" w:rsidP="004822CB">
            <w:pPr>
              <w:spacing w:after="0" w:line="240" w:lineRule="auto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A635EC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宁夏回族自治区</w:t>
            </w:r>
          </w:p>
          <w:p w:rsidR="0025201A" w:rsidRPr="00A635EC" w:rsidRDefault="004A3CB6" w:rsidP="004822CB">
            <w:pPr>
              <w:spacing w:after="0" w:line="240" w:lineRule="auto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A635EC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教育厅</w:t>
            </w:r>
          </w:p>
        </w:tc>
        <w:tc>
          <w:tcPr>
            <w:tcW w:w="661" w:type="pct"/>
            <w:vAlign w:val="center"/>
          </w:tcPr>
          <w:p w:rsidR="00A635EC" w:rsidRDefault="004A3CB6" w:rsidP="004822CB">
            <w:pPr>
              <w:spacing w:after="0" w:line="240" w:lineRule="auto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A635EC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宁夏回族自治区教育厅</w:t>
            </w:r>
          </w:p>
          <w:p w:rsidR="0025201A" w:rsidRPr="00A635EC" w:rsidRDefault="004A3CB6" w:rsidP="004822CB">
            <w:pPr>
              <w:spacing w:after="0" w:line="240" w:lineRule="auto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A635EC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教研室</w:t>
            </w:r>
          </w:p>
        </w:tc>
        <w:tc>
          <w:tcPr>
            <w:tcW w:w="559" w:type="pct"/>
            <w:vAlign w:val="center"/>
          </w:tcPr>
          <w:p w:rsidR="0025201A" w:rsidRPr="00A635EC" w:rsidRDefault="004A3CB6" w:rsidP="004822CB">
            <w:pPr>
              <w:spacing w:after="0" w:line="240" w:lineRule="auto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proofErr w:type="gramStart"/>
            <w:r w:rsidRPr="00A635EC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岳维鹏</w:t>
            </w:r>
            <w:proofErr w:type="gramEnd"/>
          </w:p>
        </w:tc>
        <w:tc>
          <w:tcPr>
            <w:tcW w:w="3070" w:type="pct"/>
            <w:vAlign w:val="center"/>
          </w:tcPr>
          <w:p w:rsidR="0025201A" w:rsidRPr="00A635EC" w:rsidRDefault="004A3CB6" w:rsidP="004822CB">
            <w:pPr>
              <w:spacing w:line="400" w:lineRule="exact"/>
              <w:ind w:firstLineChars="200" w:firstLine="480"/>
              <w:rPr>
                <w:rFonts w:ascii="仿宋_GB2312" w:eastAsia="仿宋_GB2312" w:cs="仿宋_GB2312"/>
                <w:sz w:val="24"/>
                <w:szCs w:val="24"/>
              </w:rPr>
            </w:pPr>
            <w:r w:rsidRPr="00A635EC">
              <w:rPr>
                <w:rFonts w:ascii="仿宋_GB2312" w:eastAsia="仿宋_GB2312" w:cs="仿宋_GB2312" w:hint="eastAsia"/>
                <w:sz w:val="24"/>
                <w:szCs w:val="24"/>
              </w:rPr>
              <w:t>近年来，宁夏回族自治区教育厅教研室以立德树人，教书育人为宗旨，</w:t>
            </w:r>
            <w:r w:rsidRPr="00A635EC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编写了</w:t>
            </w:r>
            <w:r w:rsidR="006B61C4">
              <w:rPr>
                <w:rFonts w:ascii="仿宋_GB2312" w:eastAsia="仿宋_GB2312" w:cs="仿宋_GB2312" w:hint="eastAsia"/>
                <w:sz w:val="24"/>
                <w:szCs w:val="24"/>
              </w:rPr>
              <w:t>《民族政策常识》</w:t>
            </w:r>
            <w:r w:rsidRPr="00A635EC">
              <w:rPr>
                <w:rFonts w:ascii="仿宋_GB2312" w:eastAsia="仿宋_GB2312" w:cs="仿宋_GB2312" w:hint="eastAsia"/>
                <w:sz w:val="24"/>
                <w:szCs w:val="24"/>
              </w:rPr>
              <w:t>《成长教育》等地方教材。</w:t>
            </w:r>
            <w:r w:rsidRPr="00A635EC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2012年，宁夏《廉洁教育》小学版、初中版和高中</w:t>
            </w:r>
            <w:proofErr w:type="gramStart"/>
            <w:r w:rsidRPr="00A635EC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版系列</w:t>
            </w:r>
            <w:proofErr w:type="gramEnd"/>
            <w:r w:rsidRPr="00A635EC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教材经自治区中小学教材审查委员会审定后，进入“宁夏中小学教学用书目录”。2017年</w:t>
            </w:r>
            <w:r w:rsidRPr="00A635EC">
              <w:rPr>
                <w:rFonts w:ascii="仿宋_GB2312" w:eastAsia="仿宋_GB2312" w:cs="仿宋_GB2312" w:hint="eastAsia"/>
                <w:sz w:val="24"/>
                <w:szCs w:val="24"/>
              </w:rPr>
              <w:t>编写了宁夏地方课程教材</w:t>
            </w:r>
            <w:r w:rsidR="0041796C">
              <w:rPr>
                <w:rFonts w:ascii="仿宋_GB2312" w:eastAsia="仿宋_GB2312" w:cs="仿宋_GB2312" w:hint="eastAsia"/>
                <w:sz w:val="24"/>
                <w:szCs w:val="24"/>
              </w:rPr>
              <w:t>——</w:t>
            </w:r>
            <w:r w:rsidRPr="00A635EC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义务教育教科书《信息技术》。该套教材使用范围为宁夏全区中小学生，平均每年发行册数达到88万册</w:t>
            </w:r>
            <w:r w:rsidR="0041796C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，</w:t>
            </w:r>
            <w:r w:rsidRPr="00A635EC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对宁夏中小学生信息素养的形成有显著作用，落实了《中国学生发展核心素养》的人才培养目标。2019年，为响应国务院《新一代人工智能发展规划》，</w:t>
            </w:r>
            <w:r w:rsidRPr="00A635EC">
              <w:rPr>
                <w:rFonts w:ascii="仿宋_GB2312" w:eastAsia="仿宋_GB2312" w:cs="仿宋_GB2312" w:hint="eastAsia"/>
                <w:sz w:val="24"/>
                <w:szCs w:val="24"/>
              </w:rPr>
              <w:t>编写了宁夏地方课程教材</w:t>
            </w:r>
            <w:r w:rsidRPr="00A635EC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《人工智能与未来（实验版）》。该套教材在宁夏区内义务教育阶段部分学校配套使用，有效推动了将人工智能纳入中小学社会实践活动。</w:t>
            </w:r>
          </w:p>
          <w:p w:rsidR="0025201A" w:rsidRPr="00A635EC" w:rsidRDefault="0025201A" w:rsidP="004822C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FA2EB5" w:rsidRDefault="00497A2D" w:rsidP="00FA2EB5">
      <w:pPr>
        <w:ind w:firstLineChars="200" w:firstLine="64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附件4</w:t>
      </w:r>
      <w:r>
        <w:rPr>
          <w:b/>
          <w:sz w:val="32"/>
          <w:szCs w:val="32"/>
        </w:rPr>
        <w:t xml:space="preserve">                       </w:t>
      </w:r>
    </w:p>
    <w:p w:rsidR="0025201A" w:rsidRDefault="004A3CB6" w:rsidP="00FA2EB5">
      <w:pPr>
        <w:ind w:firstLineChars="1500" w:firstLine="4800"/>
        <w:rPr>
          <w:b/>
          <w:sz w:val="32"/>
          <w:szCs w:val="32"/>
        </w:rPr>
      </w:pPr>
      <w:bookmarkStart w:id="0" w:name="_GoBack"/>
      <w:bookmarkEnd w:id="0"/>
      <w:r>
        <w:rPr>
          <w:rFonts w:hint="eastAsia"/>
          <w:b/>
          <w:sz w:val="32"/>
          <w:szCs w:val="32"/>
        </w:rPr>
        <w:t>全国教材建设先进集体推荐名单</w:t>
      </w:r>
    </w:p>
    <w:sectPr w:rsidR="0025201A">
      <w:headerReference w:type="even" r:id="rId9"/>
      <w:headerReference w:type="default" r:id="rId10"/>
      <w:pgSz w:w="16838" w:h="11906" w:orient="landscape"/>
      <w:pgMar w:top="1800" w:right="1440" w:bottom="1800" w:left="1440" w:header="851" w:footer="992" w:gutter="0"/>
      <w:cols w:space="425"/>
      <w:docGrid w:type="lines" w:linePitch="317" w:charSpace="609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6F89" w:rsidRDefault="008E6F89">
      <w:pPr>
        <w:spacing w:after="0" w:line="240" w:lineRule="auto"/>
      </w:pPr>
      <w:r>
        <w:separator/>
      </w:r>
    </w:p>
  </w:endnote>
  <w:endnote w:type="continuationSeparator" w:id="0">
    <w:p w:rsidR="008E6F89" w:rsidRDefault="008E6F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6F89" w:rsidRDefault="008E6F89">
      <w:pPr>
        <w:spacing w:after="0" w:line="240" w:lineRule="auto"/>
      </w:pPr>
      <w:r>
        <w:separator/>
      </w:r>
    </w:p>
  </w:footnote>
  <w:footnote w:type="continuationSeparator" w:id="0">
    <w:p w:rsidR="008E6F89" w:rsidRDefault="008E6F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201A" w:rsidRDefault="0025201A">
    <w:pPr>
      <w:pStyle w:val="a6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201A" w:rsidRDefault="0025201A">
    <w:pPr>
      <w:pStyle w:val="a6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420"/>
  <w:drawingGridHorizontalSpacing w:val="223"/>
  <w:drawingGridVerticalSpacing w:val="317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23F"/>
    <w:rsid w:val="0001223F"/>
    <w:rsid w:val="000C1E6C"/>
    <w:rsid w:val="000D4A53"/>
    <w:rsid w:val="001015CC"/>
    <w:rsid w:val="00191EB7"/>
    <w:rsid w:val="001A3ECE"/>
    <w:rsid w:val="0025201A"/>
    <w:rsid w:val="0041796C"/>
    <w:rsid w:val="00447C0C"/>
    <w:rsid w:val="004822CB"/>
    <w:rsid w:val="00497A2D"/>
    <w:rsid w:val="004A3CB6"/>
    <w:rsid w:val="006B61C4"/>
    <w:rsid w:val="007F3FA4"/>
    <w:rsid w:val="008E6F89"/>
    <w:rsid w:val="00A635EC"/>
    <w:rsid w:val="00CB15D5"/>
    <w:rsid w:val="00DF2E2F"/>
    <w:rsid w:val="00DF4609"/>
    <w:rsid w:val="00FA2EB5"/>
    <w:rsid w:val="00FF0E6C"/>
    <w:rsid w:val="05084E1F"/>
    <w:rsid w:val="1B857DA8"/>
    <w:rsid w:val="4F305C66"/>
    <w:rsid w:val="4FE16A28"/>
    <w:rsid w:val="505845F9"/>
    <w:rsid w:val="557D6795"/>
    <w:rsid w:val="5C43104F"/>
    <w:rsid w:val="617764EC"/>
    <w:rsid w:val="66100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51EB3"/>
  <w15:docId w15:val="{B353525F-848C-45B1-AF23-18E1663C3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E79" w:themeColor="accent1" w:themeShade="8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Subtitle"/>
    <w:basedOn w:val="a"/>
    <w:next w:val="a"/>
    <w:link w:val="a9"/>
    <w:uiPriority w:val="11"/>
    <w:qFormat/>
    <w:rPr>
      <w:color w:val="595959" w:themeColor="text1" w:themeTint="A6"/>
      <w:spacing w:val="15"/>
    </w:rPr>
  </w:style>
  <w:style w:type="paragraph" w:styleId="aa">
    <w:name w:val="Title"/>
    <w:basedOn w:val="a"/>
    <w:next w:val="a"/>
    <w:link w:val="ab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table" w:styleId="ac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0"/>
    <w:uiPriority w:val="22"/>
    <w:qFormat/>
    <w:rPr>
      <w:b/>
      <w:bCs/>
      <w:color w:val="auto"/>
    </w:rPr>
  </w:style>
  <w:style w:type="character" w:styleId="ae">
    <w:name w:val="Emphasis"/>
    <w:basedOn w:val="a0"/>
    <w:uiPriority w:val="20"/>
    <w:qFormat/>
    <w:rPr>
      <w:i/>
      <w:iCs/>
      <w:color w:val="auto"/>
    </w:rPr>
  </w:style>
  <w:style w:type="character" w:customStyle="1" w:styleId="a7">
    <w:name w:val="页眉 字符"/>
    <w:basedOn w:val="a0"/>
    <w:link w:val="a6"/>
    <w:uiPriority w:val="99"/>
    <w:qFormat/>
    <w:rPr>
      <w:sz w:val="18"/>
      <w:szCs w:val="18"/>
    </w:rPr>
  </w:style>
  <w:style w:type="character" w:customStyle="1" w:styleId="a5">
    <w:name w:val="页脚 字符"/>
    <w:basedOn w:val="a0"/>
    <w:link w:val="a4"/>
    <w:uiPriority w:val="99"/>
    <w:qFormat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1F4E79" w:themeColor="accent1" w:themeShade="80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90">
    <w:name w:val="标题 9 字符"/>
    <w:basedOn w:val="a0"/>
    <w:link w:val="9"/>
    <w:uiPriority w:val="9"/>
    <w:semiHidden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customStyle="1" w:styleId="ab">
    <w:name w:val="标题 字符"/>
    <w:basedOn w:val="a0"/>
    <w:link w:val="aa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9">
    <w:name w:val="副标题 字符"/>
    <w:basedOn w:val="a0"/>
    <w:link w:val="a8"/>
    <w:uiPriority w:val="11"/>
    <w:qFormat/>
    <w:rPr>
      <w:color w:val="595959" w:themeColor="text1" w:themeTint="A6"/>
      <w:spacing w:val="15"/>
    </w:rPr>
  </w:style>
  <w:style w:type="paragraph" w:styleId="af">
    <w:name w:val="No Spacing"/>
    <w:uiPriority w:val="1"/>
    <w:qFormat/>
    <w:rPr>
      <w:rFonts w:asciiTheme="minorHAnsi" w:eastAsiaTheme="minorEastAsia" w:hAnsiTheme="minorHAnsi" w:cstheme="minorBidi"/>
      <w:sz w:val="22"/>
      <w:szCs w:val="22"/>
    </w:rPr>
  </w:style>
  <w:style w:type="paragraph" w:styleId="af0">
    <w:name w:val="Quote"/>
    <w:basedOn w:val="a"/>
    <w:next w:val="a"/>
    <w:link w:val="af1"/>
    <w:uiPriority w:val="29"/>
    <w:qFormat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af1">
    <w:name w:val="引用 字符"/>
    <w:basedOn w:val="a0"/>
    <w:link w:val="af0"/>
    <w:uiPriority w:val="29"/>
    <w:qFormat/>
    <w:rPr>
      <w:i/>
      <w:iCs/>
      <w:color w:val="404040" w:themeColor="text1" w:themeTint="BF"/>
    </w:rPr>
  </w:style>
  <w:style w:type="paragraph" w:styleId="af2">
    <w:name w:val="Intense Quote"/>
    <w:basedOn w:val="a"/>
    <w:next w:val="a"/>
    <w:link w:val="af3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f3">
    <w:name w:val="明显引用 字符"/>
    <w:basedOn w:val="a0"/>
    <w:link w:val="af2"/>
    <w:uiPriority w:val="30"/>
    <w:qFormat/>
    <w:rPr>
      <w:i/>
      <w:iCs/>
      <w:color w:val="5B9BD5" w:themeColor="accent1"/>
    </w:rPr>
  </w:style>
  <w:style w:type="character" w:customStyle="1" w:styleId="11">
    <w:name w:val="不明显强调1"/>
    <w:basedOn w:val="a0"/>
    <w:uiPriority w:val="19"/>
    <w:qFormat/>
    <w:rPr>
      <w:i/>
      <w:iCs/>
      <w:color w:val="404040" w:themeColor="text1" w:themeTint="BF"/>
    </w:rPr>
  </w:style>
  <w:style w:type="character" w:customStyle="1" w:styleId="12">
    <w:name w:val="明显强调1"/>
    <w:basedOn w:val="a0"/>
    <w:uiPriority w:val="21"/>
    <w:qFormat/>
    <w:rPr>
      <w:i/>
      <w:iCs/>
      <w:color w:val="5B9BD5" w:themeColor="accent1"/>
    </w:rPr>
  </w:style>
  <w:style w:type="character" w:customStyle="1" w:styleId="13">
    <w:name w:val="不明显参考1"/>
    <w:basedOn w:val="a0"/>
    <w:uiPriority w:val="31"/>
    <w:qFormat/>
    <w:rPr>
      <w:smallCaps/>
      <w:color w:val="404040" w:themeColor="text1" w:themeTint="BF"/>
    </w:rPr>
  </w:style>
  <w:style w:type="character" w:customStyle="1" w:styleId="14">
    <w:name w:val="明显参考1"/>
    <w:basedOn w:val="a0"/>
    <w:uiPriority w:val="32"/>
    <w:qFormat/>
    <w:rPr>
      <w:b/>
      <w:bCs/>
      <w:smallCaps/>
      <w:color w:val="5B9BD5" w:themeColor="accent1"/>
      <w:spacing w:val="5"/>
    </w:rPr>
  </w:style>
  <w:style w:type="character" w:customStyle="1" w:styleId="15">
    <w:name w:val="书籍标题1"/>
    <w:basedOn w:val="a0"/>
    <w:uiPriority w:val="33"/>
    <w:qFormat/>
    <w:rPr>
      <w:b/>
      <w:bCs/>
      <w:i/>
      <w:iCs/>
      <w:spacing w:val="5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4DB5CE9-5759-4BD8-A316-9C3BC6CEF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涂焕应</dc:creator>
  <cp:lastModifiedBy>涂焕应</cp:lastModifiedBy>
  <cp:revision>16</cp:revision>
  <dcterms:created xsi:type="dcterms:W3CDTF">2021-01-05T04:08:00Z</dcterms:created>
  <dcterms:modified xsi:type="dcterms:W3CDTF">2021-01-06T03:09:00Z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