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9AC27">
      <w:pPr>
        <w:pStyle w:val="9"/>
        <w:spacing w:before="48" w:after="48"/>
        <w:ind w:firstLine="0" w:firstLineChars="0"/>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8</w:t>
      </w:r>
    </w:p>
    <w:p w14:paraId="42183F99">
      <w:pPr>
        <w:spacing w:line="520" w:lineRule="exact"/>
        <w:rPr>
          <w:rFonts w:ascii="Times New Roman" w:hAnsi="Times New Roman" w:eastAsia="方正小标宋简体" w:cs="Times New Roman"/>
          <w:bCs/>
          <w:color w:val="000000" w:themeColor="text1"/>
          <w:sz w:val="52"/>
          <w:szCs w:val="52"/>
          <w:highlight w:val="none"/>
          <w14:textFill>
            <w14:solidFill>
              <w14:schemeClr w14:val="tx1"/>
            </w14:solidFill>
          </w14:textFill>
        </w:rPr>
      </w:pPr>
      <w:bookmarkStart w:id="0" w:name="_GoBack"/>
      <w:bookmarkEnd w:id="0"/>
    </w:p>
    <w:p w14:paraId="7B397AE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t>宁夏“区培计划”/自治区教育厅专项</w:t>
      </w:r>
    </w:p>
    <w:p w14:paraId="6622680C">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t>培训</w:t>
      </w:r>
      <w:r>
        <w:rPr>
          <w:rFonts w:hint="eastAsia" w:ascii="方正小标宋_GBK" w:hAnsi="方正小标宋_GBK" w:eastAsia="方正小标宋_GBK" w:cs="方正小标宋_GBK"/>
          <w:bCs/>
          <w:color w:val="000000" w:themeColor="text1"/>
          <w:sz w:val="52"/>
          <w:szCs w:val="52"/>
          <w:highlight w:val="none"/>
          <w14:textFill>
            <w14:solidFill>
              <w14:schemeClr w14:val="tx1"/>
            </w14:solidFill>
          </w14:textFill>
        </w:rPr>
        <w:t>项目</w:t>
      </w:r>
      <w:r>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t>(2025)</w:t>
      </w:r>
    </w:p>
    <w:p w14:paraId="31920DA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pPr>
    </w:p>
    <w:p w14:paraId="17C6C0D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申</w:t>
      </w:r>
      <w:r>
        <w:rPr>
          <w:rFonts w:hint="eastAsia" w:ascii="方正小标宋简体" w:hAnsi="方正小标宋简体" w:eastAsia="方正小标宋简体" w:cs="方正小标宋简体"/>
          <w:bCs/>
          <w:color w:val="000000" w:themeColor="text1"/>
          <w:sz w:val="52"/>
          <w:szCs w:val="52"/>
          <w:highlight w:val="none"/>
          <w:lang w:val="en-US" w:eastAsia="zh-CN"/>
          <w14:textFill>
            <w14:solidFill>
              <w14:schemeClr w14:val="tx1"/>
            </w14:solidFill>
          </w14:textFill>
        </w:rPr>
        <w:t xml:space="preserve"> </w:t>
      </w: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报</w:t>
      </w:r>
      <w:r>
        <w:rPr>
          <w:rFonts w:hint="eastAsia" w:ascii="方正小标宋简体" w:hAnsi="方正小标宋简体" w:eastAsia="方正小标宋简体" w:cs="方正小标宋简体"/>
          <w:bCs/>
          <w:color w:val="000000" w:themeColor="text1"/>
          <w:sz w:val="52"/>
          <w:szCs w:val="52"/>
          <w:highlight w:val="none"/>
          <w:lang w:val="en-US" w:eastAsia="zh-CN"/>
          <w14:textFill>
            <w14:solidFill>
              <w14:schemeClr w14:val="tx1"/>
            </w14:solidFill>
          </w14:textFill>
        </w:rPr>
        <w:t xml:space="preserve"> </w:t>
      </w: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书</w:t>
      </w:r>
    </w:p>
    <w:p w14:paraId="5141C355">
      <w:pPr>
        <w:pStyle w:val="5"/>
        <w:ind w:firstLine="440"/>
        <w:rPr>
          <w:rFonts w:ascii="Times New Roman" w:hAnsi="Times New Roman" w:eastAsia="方正小标宋简体" w:cs="Times New Roman"/>
          <w:bCs/>
          <w:color w:val="000000" w:themeColor="text1"/>
          <w:sz w:val="44"/>
          <w:szCs w:val="44"/>
          <w:highlight w:val="none"/>
          <w14:textFill>
            <w14:solidFill>
              <w14:schemeClr w14:val="tx1"/>
            </w14:solidFill>
          </w14:textFill>
        </w:rPr>
      </w:pPr>
    </w:p>
    <w:p w14:paraId="6564E01C">
      <w:pPr>
        <w:spacing w:line="520" w:lineRule="exact"/>
        <w:rPr>
          <w:rFonts w:ascii="Times New Roman" w:hAnsi="Times New Roman" w:eastAsia="华文楷体" w:cs="Times New Roman"/>
          <w:color w:val="000000" w:themeColor="text1"/>
          <w:sz w:val="44"/>
          <w:szCs w:val="44"/>
          <w:highlight w:val="none"/>
          <w14:textFill>
            <w14:solidFill>
              <w14:schemeClr w14:val="tx1"/>
            </w14:solidFill>
          </w14:textFill>
        </w:rPr>
      </w:pPr>
    </w:p>
    <w:p w14:paraId="396FA32B">
      <w:pPr>
        <w:pStyle w:val="5"/>
        <w:spacing w:after="0" w:line="600" w:lineRule="exact"/>
        <w:ind w:firstLine="640" w:firstLineChars="200"/>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项目编号：</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0D5B6101">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项目</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名称</w:t>
      </w:r>
      <w:r>
        <w:rPr>
          <w:rFonts w:ascii="Times New Roman" w:hAnsi="Times New Roman" w:cs="Times New Roman"/>
          <w:color w:val="000000" w:themeColor="text1"/>
          <w:sz w:val="32"/>
          <w:szCs w:val="32"/>
          <w:highlight w:val="none"/>
          <w14:textFill>
            <w14:solidFill>
              <w14:schemeClr w14:val="tx1"/>
            </w14:solidFill>
          </w14:textFill>
        </w:rPr>
        <w:t>：</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73BDC0B3">
      <w:pPr>
        <w:spacing w:line="600" w:lineRule="exact"/>
        <w:ind w:firstLine="640" w:firstLineChars="200"/>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4831FDC7">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实施方式：集中培训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在线培训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混合式</w:t>
      </w:r>
      <w:r>
        <w:rPr>
          <w:rFonts w:ascii="Times New Roman" w:hAnsi="Times New Roman" w:eastAsia="宋体" w:cs="Times New Roman"/>
          <w:color w:val="000000" w:themeColor="text1"/>
          <w:sz w:val="32"/>
          <w:szCs w:val="32"/>
          <w:highlight w:val="none"/>
          <w14:textFill>
            <w14:solidFill>
              <w14:schemeClr w14:val="tx1"/>
            </w14:solidFill>
          </w14:textFill>
        </w:rPr>
        <w:t>□</w:t>
      </w:r>
    </w:p>
    <w:p w14:paraId="242A1EE8">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学科（领域）：</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1E3B52DA">
      <w:pPr>
        <w:spacing w:line="600" w:lineRule="exact"/>
        <w:ind w:firstLine="640" w:firstLineChars="200"/>
        <w:rPr>
          <w:rFonts w:hint="default" w:ascii="Times New Roman" w:hAnsi="Times New Roman" w:cs="Times New Roman" w:eastAsiaTheme="minorEastAsia"/>
          <w:color w:val="000000" w:themeColor="text1"/>
          <w:sz w:val="32"/>
          <w:szCs w:val="32"/>
          <w:highlight w:val="non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统筹管理部门：</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25946353">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负 责 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7EBE229C">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手    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58F968D1">
      <w:pPr>
        <w:spacing w:line="42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pPr>
    </w:p>
    <w:p w14:paraId="60D2A941">
      <w:pPr>
        <w:pStyle w:val="5"/>
        <w:ind w:firstLine="210"/>
        <w:rPr>
          <w:rFonts w:ascii="Times New Roman" w:hAnsi="Times New Roman" w:cs="Times New Roman"/>
          <w:color w:val="000000" w:themeColor="text1"/>
          <w:highlight w:val="none"/>
          <w14:textFill>
            <w14:solidFill>
              <w14:schemeClr w14:val="tx1"/>
            </w14:solidFill>
          </w14:textFill>
        </w:rPr>
      </w:pPr>
    </w:p>
    <w:p w14:paraId="78F1F268">
      <w:pPr>
        <w:spacing w:line="520" w:lineRule="exact"/>
        <w:rPr>
          <w:rFonts w:ascii="Times New Roman" w:hAnsi="Times New Roman" w:eastAsia="仿宋_GB2312" w:cs="Times New Roman"/>
          <w:color w:val="000000" w:themeColor="text1"/>
          <w:sz w:val="36"/>
          <w:szCs w:val="36"/>
          <w:highlight w:val="none"/>
          <w14:textFill>
            <w14:solidFill>
              <w14:schemeClr w14:val="tx1"/>
            </w14:solidFill>
          </w14:textFill>
        </w:rPr>
      </w:pPr>
    </w:p>
    <w:p w14:paraId="44C0C274">
      <w:pPr>
        <w:spacing w:line="520" w:lineRule="exact"/>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宁夏回族自治区教育厅</w:t>
      </w:r>
    </w:p>
    <w:p w14:paraId="7EBC6F23">
      <w:pPr>
        <w:spacing w:line="520" w:lineRule="exact"/>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二〇二</w:t>
      </w:r>
      <w:r>
        <w:rPr>
          <w:rFonts w:hint="eastAsia" w:ascii="仿宋" w:hAnsi="仿宋" w:eastAsia="仿宋" w:cs="仿宋"/>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color w:val="000000" w:themeColor="text1"/>
          <w:sz w:val="36"/>
          <w:szCs w:val="36"/>
          <w:highlight w:val="none"/>
          <w14:textFill>
            <w14:solidFill>
              <w14:schemeClr w14:val="tx1"/>
            </w14:solidFill>
          </w14:textFill>
        </w:rPr>
        <w:t>年制</w:t>
      </w:r>
    </w:p>
    <w:p w14:paraId="19C099FF">
      <w:pPr>
        <w:spacing w:line="520" w:lineRule="exact"/>
        <w:jc w:val="center"/>
        <w:rPr>
          <w:rFonts w:hint="eastAsia" w:ascii="仿宋" w:hAnsi="仿宋" w:eastAsia="仿宋" w:cs="仿宋"/>
          <w:color w:val="000000" w:themeColor="text1"/>
          <w:highlight w:val="none"/>
          <w14:textFill>
            <w14:solidFill>
              <w14:schemeClr w14:val="tx1"/>
            </w14:solidFill>
          </w14:textFill>
        </w:rPr>
      </w:pPr>
    </w:p>
    <w:p w14:paraId="5F7A2AC4">
      <w:pPr>
        <w:widowControl/>
        <w:jc w:val="left"/>
        <w:rPr>
          <w:rFonts w:hint="eastAsia" w:ascii="仿宋" w:hAnsi="仿宋" w:eastAsia="仿宋" w:cs="仿宋"/>
          <w:color w:val="000000" w:themeColor="text1"/>
          <w:sz w:val="30"/>
          <w:szCs w:val="30"/>
          <w:highlight w:val="none"/>
          <w14:textFill>
            <w14:solidFill>
              <w14:schemeClr w14:val="tx1"/>
            </w14:solidFill>
          </w14:textFill>
        </w:rPr>
        <w:sectPr>
          <w:pgSz w:w="11906" w:h="16838"/>
          <w:pgMar w:top="1701" w:right="1701" w:bottom="1701" w:left="1701" w:header="851" w:footer="992" w:gutter="0"/>
          <w:paperSrc/>
          <w:cols w:space="0" w:num="1"/>
          <w:rtlGutter w:val="0"/>
          <w:docGrid w:linePitch="312" w:charSpace="0"/>
        </w:sectPr>
      </w:pPr>
    </w:p>
    <w:p w14:paraId="25F8C069">
      <w:pPr>
        <w:widowControl/>
        <w:jc w:val="left"/>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一、基本情况</w:t>
      </w:r>
    </w:p>
    <w:tbl>
      <w:tblPr>
        <w:tblStyle w:val="6"/>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70"/>
        <w:gridCol w:w="644"/>
        <w:gridCol w:w="1612"/>
        <w:gridCol w:w="226"/>
        <w:gridCol w:w="55"/>
        <w:gridCol w:w="995"/>
        <w:gridCol w:w="210"/>
        <w:gridCol w:w="1230"/>
        <w:gridCol w:w="324"/>
        <w:gridCol w:w="1184"/>
        <w:gridCol w:w="2115"/>
      </w:tblGrid>
      <w:tr w14:paraId="52C4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284" w:type="dxa"/>
            <w:gridSpan w:val="2"/>
            <w:vAlign w:val="center"/>
          </w:tcPr>
          <w:p w14:paraId="3A002726">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项目</w:t>
            </w:r>
          </w:p>
          <w:p w14:paraId="50447479">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执行部门</w:t>
            </w:r>
          </w:p>
        </w:tc>
        <w:tc>
          <w:tcPr>
            <w:tcW w:w="8595" w:type="dxa"/>
            <w:gridSpan w:val="10"/>
            <w:vAlign w:val="center"/>
          </w:tcPr>
          <w:p w14:paraId="1A435C41">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5A65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4" w:type="dxa"/>
            <w:vMerge w:val="restart"/>
            <w:vAlign w:val="center"/>
          </w:tcPr>
          <w:p w14:paraId="20124F43">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负责人</w:t>
            </w:r>
          </w:p>
        </w:tc>
        <w:tc>
          <w:tcPr>
            <w:tcW w:w="370" w:type="dxa"/>
            <w:vAlign w:val="center"/>
          </w:tcPr>
          <w:p w14:paraId="118323F4">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2537" w:type="dxa"/>
            <w:gridSpan w:val="4"/>
            <w:vAlign w:val="center"/>
          </w:tcPr>
          <w:p w14:paraId="2E24C9BE">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995" w:type="dxa"/>
            <w:vAlign w:val="center"/>
          </w:tcPr>
          <w:p w14:paraId="6227D9C6">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764" w:type="dxa"/>
            <w:gridSpan w:val="3"/>
            <w:vAlign w:val="center"/>
          </w:tcPr>
          <w:p w14:paraId="7A6CC42A">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84" w:type="dxa"/>
            <w:vAlign w:val="center"/>
          </w:tcPr>
          <w:p w14:paraId="5235CD63">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职称</w:t>
            </w:r>
          </w:p>
        </w:tc>
        <w:tc>
          <w:tcPr>
            <w:tcW w:w="2115" w:type="dxa"/>
            <w:vAlign w:val="center"/>
          </w:tcPr>
          <w:p w14:paraId="3CDE204E">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0D0C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4" w:type="dxa"/>
            <w:vMerge w:val="continue"/>
            <w:vAlign w:val="center"/>
          </w:tcPr>
          <w:p w14:paraId="26BACCDE">
            <w:pPr>
              <w:spacing w:before="48" w:after="48"/>
              <w:jc w:val="center"/>
              <w:rPr>
                <w:rFonts w:ascii="Times New Roman" w:hAnsi="Times New Roman" w:cs="Times New Roman"/>
                <w:color w:val="000000" w:themeColor="text1"/>
                <w:szCs w:val="21"/>
                <w:highlight w:val="none"/>
                <w14:textFill>
                  <w14:solidFill>
                    <w14:schemeClr w14:val="tx1"/>
                  </w14:solidFill>
                </w14:textFill>
              </w:rPr>
            </w:pPr>
          </w:p>
        </w:tc>
        <w:tc>
          <w:tcPr>
            <w:tcW w:w="370" w:type="dxa"/>
            <w:vAlign w:val="center"/>
          </w:tcPr>
          <w:p w14:paraId="027F0A6F">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电话</w:t>
            </w:r>
          </w:p>
        </w:tc>
        <w:tc>
          <w:tcPr>
            <w:tcW w:w="2537" w:type="dxa"/>
            <w:gridSpan w:val="4"/>
            <w:vAlign w:val="center"/>
          </w:tcPr>
          <w:p w14:paraId="1869EAAA">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995" w:type="dxa"/>
            <w:vAlign w:val="center"/>
          </w:tcPr>
          <w:p w14:paraId="3DA189AE">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手机</w:t>
            </w:r>
          </w:p>
        </w:tc>
        <w:tc>
          <w:tcPr>
            <w:tcW w:w="1764" w:type="dxa"/>
            <w:gridSpan w:val="3"/>
            <w:vAlign w:val="center"/>
          </w:tcPr>
          <w:p w14:paraId="5D23B635">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84" w:type="dxa"/>
            <w:vAlign w:val="center"/>
          </w:tcPr>
          <w:p w14:paraId="1BD9929A">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电子信箱</w:t>
            </w:r>
          </w:p>
        </w:tc>
        <w:tc>
          <w:tcPr>
            <w:tcW w:w="2115" w:type="dxa"/>
            <w:vAlign w:val="center"/>
          </w:tcPr>
          <w:p w14:paraId="347C4F94">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4EE2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jc w:val="center"/>
        </w:trPr>
        <w:tc>
          <w:tcPr>
            <w:tcW w:w="914" w:type="dxa"/>
            <w:vAlign w:val="center"/>
          </w:tcPr>
          <w:p w14:paraId="5463492A">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相关培训</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承办经历</w:t>
            </w:r>
            <w:r>
              <w:rPr>
                <w:rFonts w:ascii="Times New Roman" w:hAnsi="Times New Roman" w:cs="Times New Roman"/>
                <w:color w:val="000000" w:themeColor="text1"/>
                <w:kern w:val="0"/>
                <w:szCs w:val="21"/>
                <w:highlight w:val="none"/>
                <w14:textFill>
                  <w14:solidFill>
                    <w14:schemeClr w14:val="tx1"/>
                  </w14:solidFill>
                </w14:textFill>
              </w:rPr>
              <w:t>及研究成果</w:t>
            </w:r>
          </w:p>
        </w:tc>
        <w:tc>
          <w:tcPr>
            <w:tcW w:w="8965" w:type="dxa"/>
            <w:gridSpan w:val="11"/>
          </w:tcPr>
          <w:p w14:paraId="6FC402D9">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请列出近</w:t>
            </w:r>
            <w:r>
              <w:rPr>
                <w:rFonts w:hint="eastAsia" w:ascii="Times New Roman" w:hAnsi="Times New Roman" w:cs="Times New Roman"/>
                <w:color w:val="000000" w:themeColor="text1"/>
                <w:highlight w:val="none"/>
                <w14:textFill>
                  <w14:solidFill>
                    <w14:schemeClr w14:val="tx1"/>
                  </w14:solidFill>
                </w14:textFill>
              </w:rPr>
              <w:t>三</w:t>
            </w:r>
            <w:r>
              <w:rPr>
                <w:rFonts w:ascii="Times New Roman" w:hAnsi="Times New Roman" w:cs="Times New Roman"/>
                <w:color w:val="000000" w:themeColor="text1"/>
                <w:highlight w:val="none"/>
                <w14:textFill>
                  <w14:solidFill>
                    <w14:schemeClr w14:val="tx1"/>
                  </w14:solidFill>
                </w14:textFill>
              </w:rPr>
              <w:t>年的代表性</w:t>
            </w:r>
            <w:r>
              <w:rPr>
                <w:rFonts w:hint="eastAsia" w:ascii="Times New Roman" w:hAnsi="Times New Roman" w:cs="Times New Roman"/>
                <w:color w:val="000000" w:themeColor="text1"/>
                <w:highlight w:val="none"/>
                <w:lang w:val="en-US" w:eastAsia="zh-CN"/>
                <w14:textFill>
                  <w14:solidFill>
                    <w14:schemeClr w14:val="tx1"/>
                  </w14:solidFill>
                </w14:textFill>
              </w:rPr>
              <w:t>培训典型案例与</w:t>
            </w:r>
            <w:r>
              <w:rPr>
                <w:rFonts w:ascii="Times New Roman" w:hAnsi="Times New Roman" w:cs="Times New Roman"/>
                <w:color w:val="000000" w:themeColor="text1"/>
                <w:highlight w:val="none"/>
                <w14:textFill>
                  <w14:solidFill>
                    <w14:schemeClr w14:val="tx1"/>
                  </w14:solidFill>
                </w14:textFill>
              </w:rPr>
              <w:t>成果。</w:t>
            </w:r>
          </w:p>
          <w:p w14:paraId="511EF7A6">
            <w:pPr>
              <w:spacing w:before="48" w:after="48"/>
              <w:rPr>
                <w:rFonts w:ascii="Times New Roman" w:hAnsi="Times New Roman" w:cs="Times New Roman"/>
                <w:color w:val="000000" w:themeColor="text1"/>
                <w:highlight w:val="none"/>
                <w14:textFill>
                  <w14:solidFill>
                    <w14:schemeClr w14:val="tx1"/>
                  </w14:solidFill>
                </w14:textFill>
              </w:rPr>
            </w:pPr>
          </w:p>
          <w:p w14:paraId="1B296297">
            <w:pPr>
              <w:pStyle w:val="5"/>
              <w:ind w:firstLine="0" w:firstLineChars="0"/>
              <w:rPr>
                <w:rFonts w:ascii="Times New Roman" w:hAnsi="Times New Roman" w:cs="Times New Roman"/>
                <w:color w:val="000000" w:themeColor="text1"/>
                <w:szCs w:val="21"/>
                <w:highlight w:val="none"/>
                <w14:textFill>
                  <w14:solidFill>
                    <w14:schemeClr w14:val="tx1"/>
                  </w14:solidFill>
                </w14:textFill>
              </w:rPr>
            </w:pPr>
          </w:p>
        </w:tc>
      </w:tr>
      <w:tr w14:paraId="1A5E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4" w:type="dxa"/>
            <w:vAlign w:val="center"/>
          </w:tcPr>
          <w:p w14:paraId="217A2120">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联合申报单位</w:t>
            </w:r>
          </w:p>
        </w:tc>
        <w:tc>
          <w:tcPr>
            <w:tcW w:w="8965" w:type="dxa"/>
            <w:gridSpan w:val="11"/>
          </w:tcPr>
          <w:p w14:paraId="3691AE58">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单位简介及相关培训经历，不超过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r>
              <w:rPr>
                <w:rFonts w:ascii="Times New Roman" w:hAnsi="Times New Roman" w:cs="Times New Roman"/>
                <w:color w:val="000000" w:themeColor="text1"/>
                <w:szCs w:val="21"/>
                <w:highlight w:val="none"/>
                <w14:textFill>
                  <w14:solidFill>
                    <w14:schemeClr w14:val="tx1"/>
                  </w14:solidFill>
                </w14:textFill>
              </w:rPr>
              <w:t>（如无联合申报单位，不填此栏）</w:t>
            </w:r>
          </w:p>
          <w:p w14:paraId="77F97031">
            <w:pPr>
              <w:pStyle w:val="5"/>
              <w:ind w:firstLine="210"/>
              <w:rPr>
                <w:rFonts w:ascii="Times New Roman" w:hAnsi="Times New Roman" w:cs="Times New Roman"/>
                <w:color w:val="000000" w:themeColor="text1"/>
                <w:szCs w:val="21"/>
                <w:highlight w:val="none"/>
                <w14:textFill>
                  <w14:solidFill>
                    <w14:schemeClr w14:val="tx1"/>
                  </w14:solidFill>
                </w14:textFill>
              </w:rPr>
            </w:pPr>
          </w:p>
        </w:tc>
      </w:tr>
      <w:tr w14:paraId="0001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14" w:type="dxa"/>
            <w:vMerge w:val="restart"/>
            <w:vAlign w:val="center"/>
          </w:tcPr>
          <w:p w14:paraId="5578C642">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合作网络研修机构</w:t>
            </w:r>
          </w:p>
        </w:tc>
        <w:tc>
          <w:tcPr>
            <w:tcW w:w="1014" w:type="dxa"/>
            <w:gridSpan w:val="2"/>
            <w:vAlign w:val="center"/>
          </w:tcPr>
          <w:p w14:paraId="1513CA73">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网址</w:t>
            </w:r>
          </w:p>
        </w:tc>
        <w:tc>
          <w:tcPr>
            <w:tcW w:w="7951" w:type="dxa"/>
            <w:gridSpan w:val="9"/>
            <w:vAlign w:val="center"/>
          </w:tcPr>
          <w:p w14:paraId="5CA803C9">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5CB3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14" w:type="dxa"/>
            <w:vMerge w:val="continue"/>
            <w:vAlign w:val="center"/>
          </w:tcPr>
          <w:p w14:paraId="59E6CAA6">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14" w:type="dxa"/>
            <w:gridSpan w:val="2"/>
            <w:vAlign w:val="center"/>
          </w:tcPr>
          <w:p w14:paraId="5BCD300C">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机构</w:t>
            </w:r>
          </w:p>
          <w:p w14:paraId="24335F75">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简介</w:t>
            </w:r>
          </w:p>
        </w:tc>
        <w:tc>
          <w:tcPr>
            <w:tcW w:w="7951" w:type="dxa"/>
            <w:gridSpan w:val="9"/>
          </w:tcPr>
          <w:p w14:paraId="4E066DE0">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简述网络培训机构基本情况，网络资源是否拥有独立的知识产权等。</w:t>
            </w:r>
          </w:p>
        </w:tc>
      </w:tr>
      <w:tr w14:paraId="5FF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79" w:type="dxa"/>
            <w:gridSpan w:val="12"/>
            <w:vAlign w:val="center"/>
          </w:tcPr>
          <w:p w14:paraId="51644E75">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管理团队</w:t>
            </w:r>
          </w:p>
        </w:tc>
      </w:tr>
      <w:tr w14:paraId="4F90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157A489F">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2482" w:type="dxa"/>
            <w:gridSpan w:val="3"/>
            <w:vAlign w:val="center"/>
          </w:tcPr>
          <w:p w14:paraId="30A3C498">
            <w:pPr>
              <w:spacing w:before="48" w:after="48"/>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工作单位及部门</w:t>
            </w:r>
          </w:p>
        </w:tc>
        <w:tc>
          <w:tcPr>
            <w:tcW w:w="1260" w:type="dxa"/>
            <w:gridSpan w:val="3"/>
            <w:vAlign w:val="center"/>
          </w:tcPr>
          <w:p w14:paraId="71537FD4">
            <w:pPr>
              <w:spacing w:before="48" w:after="48"/>
              <w:jc w:val="center"/>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职称</w:t>
            </w:r>
          </w:p>
        </w:tc>
        <w:tc>
          <w:tcPr>
            <w:tcW w:w="1230" w:type="dxa"/>
            <w:vAlign w:val="center"/>
          </w:tcPr>
          <w:p w14:paraId="02B945CD">
            <w:pPr>
              <w:spacing w:before="48" w:after="48"/>
              <w:jc w:val="center"/>
              <w:rPr>
                <w:rFonts w:hint="eastAsia" w:ascii="Times New Roman" w:hAnsi="Times New Roman" w:cs="Times New Roman" w:eastAsiaTheme="minorEastAsia"/>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职务</w:t>
            </w:r>
          </w:p>
        </w:tc>
        <w:tc>
          <w:tcPr>
            <w:tcW w:w="1508" w:type="dxa"/>
            <w:gridSpan w:val="2"/>
            <w:vAlign w:val="center"/>
          </w:tcPr>
          <w:p w14:paraId="022742E2">
            <w:pPr>
              <w:spacing w:before="48" w:after="48"/>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研究领域</w:t>
            </w:r>
          </w:p>
        </w:tc>
        <w:tc>
          <w:tcPr>
            <w:tcW w:w="2115" w:type="dxa"/>
            <w:vAlign w:val="center"/>
          </w:tcPr>
          <w:p w14:paraId="49605B9D">
            <w:pPr>
              <w:spacing w:before="48" w:after="48"/>
              <w:jc w:val="center"/>
              <w:rPr>
                <w:rFonts w:hint="eastAsia" w:ascii="Times New Roman" w:hAnsi="Times New Roman" w:cs="Times New Roman" w:eastAsiaTheme="minorEastAsia"/>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职责分工</w:t>
            </w:r>
          </w:p>
        </w:tc>
      </w:tr>
      <w:tr w14:paraId="3538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3A14270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58A611C7">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0EF09CB3">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4FB250A5">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06546AB7">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6780CA88">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17B3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11F29740">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0F11AB6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00607D82">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42E2576E">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4B6F0E5E">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2AEBC35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287A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6FDF11E0">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1DD2FBD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22BDE99A">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40A22F33">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07F8786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45693BA8">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2121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5E0B6A2E">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49D67831">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5FB16275">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2CED5B6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513AFD58">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17777E6B">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38E2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6B2B2581">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0A06FFB2">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2AD47099">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2D611F9E">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1B760D0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78FDCDE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6406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57581B59">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64A59219">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4635D45C">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4A8B16E1">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43048129">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702865D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1C69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2945738B">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4FBAC106">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4961FE27">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2762FDFA">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034D7AEB">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34EAE534">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050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7D0B2D9E">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w:t>
            </w:r>
          </w:p>
        </w:tc>
        <w:tc>
          <w:tcPr>
            <w:tcW w:w="2482" w:type="dxa"/>
            <w:gridSpan w:val="3"/>
            <w:vAlign w:val="center"/>
          </w:tcPr>
          <w:p w14:paraId="3009EA53">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6912869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7752075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7F5F6965">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064861E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389C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79" w:type="dxa"/>
            <w:gridSpan w:val="12"/>
            <w:vAlign w:val="center"/>
          </w:tcPr>
          <w:p w14:paraId="1415021A">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首席专家</w:t>
            </w:r>
          </w:p>
        </w:tc>
      </w:tr>
      <w:tr w14:paraId="4E74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2E5243F5">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2256" w:type="dxa"/>
            <w:gridSpan w:val="2"/>
            <w:vAlign w:val="center"/>
          </w:tcPr>
          <w:p w14:paraId="084B6811">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486" w:type="dxa"/>
            <w:gridSpan w:val="4"/>
            <w:vAlign w:val="center"/>
          </w:tcPr>
          <w:p w14:paraId="1C5D0DD5">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554" w:type="dxa"/>
            <w:gridSpan w:val="2"/>
            <w:vAlign w:val="center"/>
          </w:tcPr>
          <w:p w14:paraId="4CC1BDCC">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84" w:type="dxa"/>
            <w:vAlign w:val="center"/>
          </w:tcPr>
          <w:p w14:paraId="0B901F04">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2115" w:type="dxa"/>
            <w:vAlign w:val="center"/>
          </w:tcPr>
          <w:p w14:paraId="618CAF93">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1CD4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62773E02">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c>
          <w:tcPr>
            <w:tcW w:w="2256" w:type="dxa"/>
            <w:gridSpan w:val="2"/>
            <w:vAlign w:val="center"/>
          </w:tcPr>
          <w:p w14:paraId="0A7119F7">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486" w:type="dxa"/>
            <w:gridSpan w:val="4"/>
            <w:vAlign w:val="center"/>
          </w:tcPr>
          <w:p w14:paraId="2A669139">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手机</w:t>
            </w:r>
          </w:p>
        </w:tc>
        <w:tc>
          <w:tcPr>
            <w:tcW w:w="1554" w:type="dxa"/>
            <w:gridSpan w:val="2"/>
            <w:vAlign w:val="center"/>
          </w:tcPr>
          <w:p w14:paraId="6E1412C1">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84" w:type="dxa"/>
            <w:vAlign w:val="center"/>
          </w:tcPr>
          <w:p w14:paraId="5366BEBF">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电子邮件</w:t>
            </w:r>
          </w:p>
        </w:tc>
        <w:tc>
          <w:tcPr>
            <w:tcW w:w="2115" w:type="dxa"/>
            <w:vAlign w:val="center"/>
          </w:tcPr>
          <w:p w14:paraId="24758CFB">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66CA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1284" w:type="dxa"/>
            <w:gridSpan w:val="2"/>
            <w:vAlign w:val="center"/>
          </w:tcPr>
          <w:p w14:paraId="5F6F91C5">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培训专长或研究领域</w:t>
            </w:r>
          </w:p>
        </w:tc>
        <w:tc>
          <w:tcPr>
            <w:tcW w:w="8595" w:type="dxa"/>
            <w:gridSpan w:val="10"/>
            <w:vAlign w:val="center"/>
          </w:tcPr>
          <w:p w14:paraId="05B7D343">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48D2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1284" w:type="dxa"/>
            <w:gridSpan w:val="2"/>
            <w:vAlign w:val="center"/>
          </w:tcPr>
          <w:p w14:paraId="11969D42">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在项目实施拟承担的主要工作</w:t>
            </w:r>
          </w:p>
        </w:tc>
        <w:tc>
          <w:tcPr>
            <w:tcW w:w="8595" w:type="dxa"/>
            <w:gridSpan w:val="10"/>
          </w:tcPr>
          <w:p w14:paraId="0BFF17B1">
            <w:pPr>
              <w:spacing w:before="48" w:after="48"/>
              <w:rPr>
                <w:rFonts w:ascii="Times New Roman" w:hAnsi="Times New Roman" w:cs="Times New Roman"/>
                <w:color w:val="000000" w:themeColor="text1"/>
                <w:szCs w:val="21"/>
                <w:highlight w:val="none"/>
                <w14:textFill>
                  <w14:solidFill>
                    <w14:schemeClr w14:val="tx1"/>
                  </w14:solidFill>
                </w14:textFill>
              </w:rPr>
            </w:pPr>
          </w:p>
        </w:tc>
      </w:tr>
    </w:tbl>
    <w:p w14:paraId="276C4137">
      <w:pP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sectPr>
          <w:pgSz w:w="11906" w:h="16838"/>
          <w:pgMar w:top="1587" w:right="1587" w:bottom="1587" w:left="1587" w:header="851" w:footer="992" w:gutter="0"/>
          <w:cols w:space="0" w:num="1"/>
          <w:rtlGutter w:val="0"/>
          <w:docGrid w:linePitch="312" w:charSpace="0"/>
        </w:sectPr>
      </w:pPr>
      <w:r>
        <w:rPr>
          <w:rFonts w:hint="eastAsia" w:ascii="Times New Roman" w:hAnsi="Times New Roman" w:cs="Times New Roman"/>
          <w:color w:val="000000" w:themeColor="text1"/>
          <w:highlight w:val="none"/>
          <w:lang w:val="en-US" w:eastAsia="zh-CN"/>
          <w14:textFill>
            <w14:solidFill>
              <w14:schemeClr w14:val="tx1"/>
            </w14:solidFill>
          </w14:textFill>
        </w:rPr>
        <w:t>注：以上可自行调整表格间距、加页。</w:t>
      </w:r>
    </w:p>
    <w:p w14:paraId="407C8177">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二、培训实施方案</w:t>
      </w:r>
    </w:p>
    <w:tbl>
      <w:tblPr>
        <w:tblStyle w:val="6"/>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447"/>
      </w:tblGrid>
      <w:tr w14:paraId="033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572" w:type="dxa"/>
            <w:vAlign w:val="center"/>
          </w:tcPr>
          <w:p w14:paraId="53A6B430">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培训主题</w:t>
            </w:r>
          </w:p>
        </w:tc>
        <w:tc>
          <w:tcPr>
            <w:tcW w:w="9447" w:type="dxa"/>
          </w:tcPr>
          <w:p w14:paraId="29FBB06E">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培训主题名称，不超过30字。</w:t>
            </w:r>
          </w:p>
          <w:p w14:paraId="72F8B608">
            <w:pPr>
              <w:spacing w:before="48" w:after="48"/>
              <w:rPr>
                <w:rFonts w:ascii="Times New Roman" w:hAnsi="Times New Roman" w:cs="Times New Roman"/>
                <w:color w:val="000000" w:themeColor="text1"/>
                <w:szCs w:val="21"/>
                <w:highlight w:val="none"/>
                <w14:textFill>
                  <w14:solidFill>
                    <w14:schemeClr w14:val="tx1"/>
                  </w14:solidFill>
                </w14:textFill>
              </w:rPr>
            </w:pPr>
          </w:p>
          <w:p w14:paraId="66D85EF4">
            <w:pPr>
              <w:spacing w:before="48" w:after="48"/>
              <w:rPr>
                <w:rFonts w:ascii="Times New Roman" w:hAnsi="Times New Roman" w:cs="Times New Roman"/>
                <w:color w:val="000000" w:themeColor="text1"/>
                <w:szCs w:val="21"/>
                <w:highlight w:val="none"/>
                <w14:textFill>
                  <w14:solidFill>
                    <w14:schemeClr w14:val="tx1"/>
                  </w14:solidFill>
                </w14:textFill>
              </w:rPr>
            </w:pPr>
          </w:p>
          <w:p w14:paraId="16D41489">
            <w:pPr>
              <w:spacing w:before="48" w:after="48"/>
              <w:rPr>
                <w:rFonts w:ascii="Times New Roman" w:hAnsi="Times New Roman" w:cs="Times New Roman"/>
                <w:color w:val="000000" w:themeColor="text1"/>
                <w:szCs w:val="21"/>
                <w:highlight w:val="none"/>
                <w14:textFill>
                  <w14:solidFill>
                    <w14:schemeClr w14:val="tx1"/>
                  </w14:solidFill>
                </w14:textFill>
              </w:rPr>
            </w:pPr>
          </w:p>
          <w:p w14:paraId="3018A179">
            <w:pPr>
              <w:spacing w:before="48" w:after="48"/>
              <w:rPr>
                <w:rFonts w:ascii="Times New Roman" w:hAnsi="Times New Roman" w:cs="Times New Roman"/>
                <w:color w:val="000000" w:themeColor="text1"/>
                <w:szCs w:val="21"/>
                <w:highlight w:val="none"/>
                <w14:textFill>
                  <w14:solidFill>
                    <w14:schemeClr w14:val="tx1"/>
                  </w14:solidFill>
                </w14:textFill>
              </w:rPr>
            </w:pPr>
          </w:p>
          <w:p w14:paraId="477BB653">
            <w:pPr>
              <w:spacing w:before="48" w:after="48"/>
              <w:rPr>
                <w:rFonts w:ascii="Times New Roman" w:hAnsi="Times New Roman" w:cs="Times New Roman"/>
                <w:color w:val="000000" w:themeColor="text1"/>
                <w:szCs w:val="21"/>
                <w:highlight w:val="none"/>
                <w14:textFill>
                  <w14:solidFill>
                    <w14:schemeClr w14:val="tx1"/>
                  </w14:solidFill>
                </w14:textFill>
              </w:rPr>
            </w:pPr>
          </w:p>
          <w:p w14:paraId="4C872350">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5AE9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572" w:type="dxa"/>
            <w:vAlign w:val="center"/>
          </w:tcPr>
          <w:p w14:paraId="5BB43BD2">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需求分析</w:t>
            </w:r>
          </w:p>
        </w:tc>
        <w:tc>
          <w:tcPr>
            <w:tcW w:w="9447" w:type="dxa"/>
            <w:vAlign w:val="top"/>
          </w:tcPr>
          <w:p w14:paraId="24E22B84">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请根据本项目的目标定位、培训经验及学员需求调查情况，分析培训对象的需求。</w:t>
            </w:r>
          </w:p>
        </w:tc>
      </w:tr>
      <w:tr w14:paraId="7501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72" w:type="dxa"/>
            <w:vAlign w:val="center"/>
          </w:tcPr>
          <w:p w14:paraId="08A1C7F7">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培训</w:t>
            </w:r>
            <w:r>
              <w:rPr>
                <w:rFonts w:ascii="Times New Roman" w:hAnsi="Times New Roman" w:cs="Times New Roman"/>
                <w:b/>
                <w:color w:val="000000" w:themeColor="text1"/>
                <w:szCs w:val="21"/>
                <w:highlight w:val="none"/>
                <w14:textFill>
                  <w14:solidFill>
                    <w14:schemeClr w14:val="tx1"/>
                  </w14:solidFill>
                </w14:textFill>
              </w:rPr>
              <w:t>目标</w:t>
            </w:r>
          </w:p>
        </w:tc>
        <w:tc>
          <w:tcPr>
            <w:tcW w:w="9447" w:type="dxa"/>
          </w:tcPr>
          <w:p w14:paraId="517D4920">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w:t>
            </w:r>
            <w:r>
              <w:rPr>
                <w:rFonts w:hint="eastAsia" w:ascii="Times New Roman" w:hAnsi="Times New Roman" w:cs="Times New Roman"/>
                <w:color w:val="000000" w:themeColor="text1"/>
                <w:szCs w:val="21"/>
                <w:highlight w:val="none"/>
                <w:lang w:val="en-US" w:eastAsia="zh-CN"/>
                <w14:textFill>
                  <w14:solidFill>
                    <w14:schemeClr w14:val="tx1"/>
                  </w14:solidFill>
                </w14:textFill>
              </w:rPr>
              <w:t>结合项目实施指南</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总结凝练培训</w:t>
            </w:r>
            <w:r>
              <w:rPr>
                <w:rFonts w:ascii="Times New Roman" w:hAnsi="Times New Roman" w:cs="Times New Roman"/>
                <w:color w:val="000000" w:themeColor="text1"/>
                <w:szCs w:val="21"/>
                <w:highlight w:val="none"/>
                <w14:textFill>
                  <w14:solidFill>
                    <w14:schemeClr w14:val="tx1"/>
                  </w14:solidFill>
                </w14:textFill>
              </w:rPr>
              <w:t>目标。</w:t>
            </w:r>
          </w:p>
          <w:p w14:paraId="23736AF8">
            <w:pPr>
              <w:spacing w:before="48" w:after="48"/>
              <w:rPr>
                <w:rFonts w:ascii="Times New Roman" w:hAnsi="Times New Roman" w:cs="Times New Roman"/>
                <w:color w:val="000000" w:themeColor="text1"/>
                <w:szCs w:val="21"/>
                <w:highlight w:val="none"/>
                <w14:textFill>
                  <w14:solidFill>
                    <w14:schemeClr w14:val="tx1"/>
                  </w14:solidFill>
                </w14:textFill>
              </w:rPr>
            </w:pPr>
          </w:p>
          <w:p w14:paraId="78FCC7E1">
            <w:pPr>
              <w:spacing w:before="48" w:after="48"/>
              <w:rPr>
                <w:rFonts w:ascii="Times New Roman" w:hAnsi="Times New Roman" w:cs="Times New Roman"/>
                <w:color w:val="000000" w:themeColor="text1"/>
                <w:szCs w:val="21"/>
                <w:highlight w:val="none"/>
                <w14:textFill>
                  <w14:solidFill>
                    <w14:schemeClr w14:val="tx1"/>
                  </w14:solidFill>
                </w14:textFill>
              </w:rPr>
            </w:pPr>
          </w:p>
          <w:p w14:paraId="633796C2">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0CF0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572" w:type="dxa"/>
            <w:vAlign w:val="center"/>
          </w:tcPr>
          <w:p w14:paraId="25D5B157">
            <w:pPr>
              <w:spacing w:before="48" w:after="48"/>
              <w:jc w:val="center"/>
              <w:rPr>
                <w:rFonts w:hint="eastAsia" w:ascii="Times New Roman" w:hAnsi="Times New Roman" w:cs="Times New Roman"/>
                <w:b/>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培训</w:t>
            </w:r>
            <w:r>
              <w:rPr>
                <w:rFonts w:ascii="Times New Roman" w:hAnsi="Times New Roman" w:cs="Times New Roman"/>
                <w:b/>
                <w:color w:val="000000" w:themeColor="text1"/>
                <w:szCs w:val="21"/>
                <w:highlight w:val="none"/>
                <w14:textFill>
                  <w14:solidFill>
                    <w14:schemeClr w14:val="tx1"/>
                  </w14:solidFill>
                </w14:textFill>
              </w:rPr>
              <w:t>成果产出</w:t>
            </w:r>
          </w:p>
        </w:tc>
        <w:tc>
          <w:tcPr>
            <w:tcW w:w="9447" w:type="dxa"/>
          </w:tcPr>
          <w:p w14:paraId="4F2E239D">
            <w:pPr>
              <w:spacing w:before="48" w:after="48"/>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简</w:t>
            </w:r>
            <w:r>
              <w:rPr>
                <w:rFonts w:ascii="Times New Roman" w:hAnsi="Times New Roman" w:cs="Times New Roman"/>
                <w:color w:val="000000" w:themeColor="text1"/>
                <w:szCs w:val="21"/>
                <w:highlight w:val="none"/>
                <w14:textFill>
                  <w14:solidFill>
                    <w14:schemeClr w14:val="tx1"/>
                  </w14:solidFill>
                </w14:textFill>
              </w:rPr>
              <w:t>述</w:t>
            </w:r>
            <w:r>
              <w:rPr>
                <w:rFonts w:hint="eastAsia" w:ascii="Times New Roman" w:hAnsi="Times New Roman" w:cs="Times New Roman"/>
                <w:color w:val="000000" w:themeColor="text1"/>
                <w:szCs w:val="21"/>
                <w:highlight w:val="none"/>
                <w:lang w:val="en-US" w:eastAsia="zh-CN"/>
                <w14:textFill>
                  <w14:solidFill>
                    <w14:schemeClr w14:val="tx1"/>
                  </w14:solidFill>
                </w14:textFill>
              </w:rPr>
              <w:t>参训学员的培训预期</w:t>
            </w:r>
            <w:r>
              <w:rPr>
                <w:rFonts w:ascii="Times New Roman" w:hAnsi="Times New Roman" w:cs="Times New Roman"/>
                <w:color w:val="000000" w:themeColor="text1"/>
                <w:szCs w:val="21"/>
                <w:highlight w:val="none"/>
                <w14:textFill>
                  <w14:solidFill>
                    <w14:schemeClr w14:val="tx1"/>
                  </w14:solidFill>
                </w14:textFill>
              </w:rPr>
              <w:t>成果。</w:t>
            </w:r>
          </w:p>
          <w:p w14:paraId="58327229">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047C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572" w:type="dxa"/>
            <w:vAlign w:val="center"/>
          </w:tcPr>
          <w:p w14:paraId="55E0EA46">
            <w:pPr>
              <w:spacing w:before="48" w:after="48"/>
              <w:jc w:val="center"/>
              <w:rPr>
                <w:rFonts w:hint="eastAsia" w:ascii="Times New Roman" w:hAnsi="Times New Roman" w:cs="Times New Roman"/>
                <w:b/>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培训</w:t>
            </w:r>
            <w:r>
              <w:rPr>
                <w:rFonts w:ascii="Times New Roman" w:hAnsi="Times New Roman" w:cs="Times New Roman"/>
                <w:b/>
                <w:color w:val="000000" w:themeColor="text1"/>
                <w:szCs w:val="21"/>
                <w:highlight w:val="none"/>
                <w14:textFill>
                  <w14:solidFill>
                    <w14:schemeClr w14:val="tx1"/>
                  </w14:solidFill>
                </w14:textFill>
              </w:rPr>
              <w:t>成果转化</w:t>
            </w:r>
          </w:p>
        </w:tc>
        <w:tc>
          <w:tcPr>
            <w:tcW w:w="9447" w:type="dxa"/>
            <w:vAlign w:val="top"/>
          </w:tcPr>
          <w:p w14:paraId="7F7225CC">
            <w:pPr>
              <w:pStyle w:val="10"/>
              <w:spacing w:before="20" w:after="20"/>
              <w:ind w:firstLine="0" w:firstLineChars="0"/>
              <w:jc w:val="left"/>
              <w:rPr>
                <w:rFonts w:hint="eastAsia" w:cs="Times New Roman" w:eastAsiaTheme="minorEastAsia"/>
                <w:color w:val="000000" w:themeColor="text1"/>
                <w:szCs w:val="21"/>
                <w:highlight w:val="none"/>
                <w:lang w:eastAsia="zh-CN"/>
                <w14:textFill>
                  <w14:solidFill>
                    <w14:schemeClr w14:val="tx1"/>
                  </w14:solidFill>
                </w14:textFill>
              </w:rPr>
            </w:pPr>
            <w:r>
              <w:rPr>
                <w:rFonts w:cs="Times New Roman"/>
                <w:color w:val="000000" w:themeColor="text1"/>
                <w:szCs w:val="21"/>
                <w:highlight w:val="none"/>
                <w14:textFill>
                  <w14:solidFill>
                    <w14:schemeClr w14:val="tx1"/>
                  </w14:solidFill>
                </w14:textFill>
              </w:rPr>
              <w:t>请简要说明</w:t>
            </w:r>
            <w:r>
              <w:rPr>
                <w:rFonts w:hint="eastAsia" w:cs="Times New Roman"/>
                <w:color w:val="000000" w:themeColor="text1"/>
                <w:szCs w:val="21"/>
                <w:highlight w:val="none"/>
                <w:lang w:val="en-US" w:eastAsia="zh-CN"/>
                <w14:textFill>
                  <w14:solidFill>
                    <w14:schemeClr w14:val="tx1"/>
                  </w14:solidFill>
                </w14:textFill>
              </w:rPr>
              <w:t>培训</w:t>
            </w:r>
            <w:r>
              <w:rPr>
                <w:rFonts w:cs="Times New Roman"/>
                <w:color w:val="000000" w:themeColor="text1"/>
                <w:szCs w:val="21"/>
                <w:highlight w:val="none"/>
                <w14:textFill>
                  <w14:solidFill>
                    <w14:schemeClr w14:val="tx1"/>
                  </w14:solidFill>
                </w14:textFill>
              </w:rPr>
              <w:t>项目成果转化思路</w:t>
            </w:r>
            <w:r>
              <w:rPr>
                <w:rFonts w:hint="eastAsia" w:cs="Times New Roman"/>
                <w:color w:val="000000" w:themeColor="text1"/>
                <w:szCs w:val="21"/>
                <w:highlight w:val="none"/>
                <w:lang w:eastAsia="zh-CN"/>
                <w14:textFill>
                  <w14:solidFill>
                    <w14:schemeClr w14:val="tx1"/>
                  </w14:solidFill>
                </w14:textFill>
              </w:rPr>
              <w:t>。</w:t>
            </w:r>
          </w:p>
          <w:p w14:paraId="2529D38B">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39EC161A">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056F430B">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540996C9">
            <w:pPr>
              <w:pStyle w:val="10"/>
              <w:spacing w:before="20" w:after="20"/>
              <w:ind w:firstLine="0" w:firstLineChars="0"/>
              <w:jc w:val="left"/>
              <w:rPr>
                <w:rFonts w:ascii="Times New Roman" w:hAnsi="Times New Roman" w:cs="Times New Roman"/>
                <w:color w:val="000000" w:themeColor="text1"/>
                <w:szCs w:val="21"/>
                <w:highlight w:val="none"/>
                <w14:textFill>
                  <w14:solidFill>
                    <w14:schemeClr w14:val="tx1"/>
                  </w14:solidFill>
                </w14:textFill>
              </w:rPr>
            </w:pPr>
          </w:p>
        </w:tc>
      </w:tr>
      <w:tr w14:paraId="756C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572" w:type="dxa"/>
            <w:vAlign w:val="center"/>
          </w:tcPr>
          <w:p w14:paraId="18E54201">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考核</w:t>
            </w:r>
          </w:p>
          <w:p w14:paraId="1A1BB7F7">
            <w:pPr>
              <w:spacing w:before="48" w:after="48"/>
              <w:jc w:val="center"/>
              <w:rPr>
                <w:rFonts w:hint="eastAsia" w:ascii="Times New Roman" w:hAnsi="Times New Roman" w:cs="Times New Roman"/>
                <w:b/>
                <w:color w:val="000000" w:themeColor="text1"/>
                <w:szCs w:val="21"/>
                <w:highlight w:val="none"/>
                <w:lang w:val="en-US" w:eastAsia="zh-CN"/>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评价</w:t>
            </w:r>
          </w:p>
        </w:tc>
        <w:tc>
          <w:tcPr>
            <w:tcW w:w="9447" w:type="dxa"/>
            <w:vAlign w:val="top"/>
          </w:tcPr>
          <w:p w14:paraId="10D2F71C">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w:t>
            </w:r>
            <w:r>
              <w:rPr>
                <w:rFonts w:hint="eastAsia" w:cs="Times New Roman"/>
                <w:color w:val="000000" w:themeColor="text1"/>
                <w:szCs w:val="21"/>
                <w:highlight w:val="none"/>
                <w:lang w:val="en-US" w:eastAsia="zh-CN"/>
                <w14:textFill>
                  <w14:solidFill>
                    <w14:schemeClr w14:val="tx1"/>
                  </w14:solidFill>
                </w14:textFill>
              </w:rPr>
              <w:t>简要介绍</w:t>
            </w:r>
            <w:r>
              <w:rPr>
                <w:rFonts w:cs="Times New Roman"/>
                <w:color w:val="000000" w:themeColor="text1"/>
                <w:szCs w:val="21"/>
                <w:highlight w:val="none"/>
                <w14:textFill>
                  <w14:solidFill>
                    <w14:schemeClr w14:val="tx1"/>
                  </w14:solidFill>
                </w14:textFill>
              </w:rPr>
              <w:t>对学员的考核评估要求，</w:t>
            </w:r>
            <w:r>
              <w:rPr>
                <w:rFonts w:hint="eastAsia" w:cs="Times New Roman"/>
                <w:color w:val="000000" w:themeColor="text1"/>
                <w:szCs w:val="21"/>
                <w:highlight w:val="none"/>
                <w:lang w:val="en-US" w:eastAsia="zh-CN"/>
                <w14:textFill>
                  <w14:solidFill>
                    <w14:schemeClr w14:val="tx1"/>
                  </w14:solidFill>
                </w14:textFill>
              </w:rPr>
              <w:t>考核指标尽量量化。</w:t>
            </w:r>
          </w:p>
          <w:p w14:paraId="4805B1F3">
            <w:pPr>
              <w:pStyle w:val="10"/>
              <w:spacing w:before="20" w:after="20"/>
              <w:ind w:firstLine="0" w:firstLineChars="0"/>
              <w:jc w:val="left"/>
              <w:rPr>
                <w:rFonts w:ascii="Times New Roman" w:hAnsi="Times New Roman" w:cs="Times New Roman"/>
                <w:color w:val="000000" w:themeColor="text1"/>
                <w:szCs w:val="21"/>
                <w:highlight w:val="none"/>
                <w14:textFill>
                  <w14:solidFill>
                    <w14:schemeClr w14:val="tx1"/>
                  </w14:solidFill>
                </w14:textFill>
              </w:rPr>
            </w:pPr>
          </w:p>
        </w:tc>
      </w:tr>
      <w:tr w14:paraId="6D1C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572" w:type="dxa"/>
            <w:vAlign w:val="center"/>
          </w:tcPr>
          <w:p w14:paraId="4E890AF7">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训后</w:t>
            </w:r>
            <w:r>
              <w:rPr>
                <w:rFonts w:ascii="Times New Roman" w:hAnsi="Times New Roman" w:cs="Times New Roman"/>
                <w:b/>
                <w:color w:val="000000" w:themeColor="text1"/>
                <w:szCs w:val="21"/>
                <w:highlight w:val="none"/>
                <w14:textFill>
                  <w14:solidFill>
                    <w14:schemeClr w14:val="tx1"/>
                  </w14:solidFill>
                </w14:textFill>
              </w:rPr>
              <w:t>跟踪</w:t>
            </w:r>
          </w:p>
          <w:p w14:paraId="7BF3426F">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指导</w:t>
            </w:r>
          </w:p>
        </w:tc>
        <w:tc>
          <w:tcPr>
            <w:tcW w:w="9447" w:type="dxa"/>
            <w:vAlign w:val="top"/>
          </w:tcPr>
          <w:p w14:paraId="5E3C6179">
            <w:pPr>
              <w:widowControl/>
              <w:spacing w:beforeLines="20" w:afterLines="2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请简要介绍将对学员采用的训后跟踪指导的</w:t>
            </w:r>
            <w:r>
              <w:rPr>
                <w:rFonts w:hint="eastAsia" w:ascii="Times New Roman" w:hAnsi="Times New Roman" w:cs="Times New Roman"/>
                <w:color w:val="000000" w:themeColor="text1"/>
                <w:szCs w:val="21"/>
                <w:highlight w:val="none"/>
                <w:lang w:val="en-US" w:eastAsia="zh-CN"/>
                <w14:textFill>
                  <w14:solidFill>
                    <w14:schemeClr w14:val="tx1"/>
                  </w14:solidFill>
                </w14:textFill>
              </w:rPr>
              <w:t>工作计划</w:t>
            </w:r>
            <w:r>
              <w:rPr>
                <w:rFonts w:ascii="Times New Roman" w:hAnsi="Times New Roman" w:cs="Times New Roman"/>
                <w:color w:val="000000" w:themeColor="text1"/>
                <w:szCs w:val="21"/>
                <w:highlight w:val="none"/>
                <w14:textFill>
                  <w14:solidFill>
                    <w14:schemeClr w14:val="tx1"/>
                  </w14:solidFill>
                </w14:textFill>
              </w:rPr>
              <w:t>。</w:t>
            </w:r>
          </w:p>
          <w:p w14:paraId="18C99132">
            <w:pPr>
              <w:pStyle w:val="10"/>
              <w:spacing w:before="20" w:after="20"/>
              <w:ind w:firstLine="0" w:firstLineChars="0"/>
              <w:jc w:val="left"/>
              <w:rPr>
                <w:rFonts w:ascii="Times New Roman" w:hAnsi="Times New Roman" w:cs="Times New Roman"/>
                <w:color w:val="000000" w:themeColor="text1"/>
                <w:szCs w:val="21"/>
                <w:highlight w:val="none"/>
                <w14:textFill>
                  <w14:solidFill>
                    <w14:schemeClr w14:val="tx1"/>
                  </w14:solidFill>
                </w14:textFill>
              </w:rPr>
            </w:pPr>
          </w:p>
        </w:tc>
      </w:tr>
      <w:tr w14:paraId="75D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jc w:val="center"/>
        </w:trPr>
        <w:tc>
          <w:tcPr>
            <w:tcW w:w="572" w:type="dxa"/>
            <w:vAlign w:val="center"/>
          </w:tcPr>
          <w:p w14:paraId="18FA5518">
            <w:pPr>
              <w:spacing w:before="48" w:after="48"/>
              <w:jc w:val="center"/>
              <w:rPr>
                <w:rFonts w:hint="eastAsia" w:ascii="Times New Roman" w:hAnsi="Times New Roman" w:cs="Times New Roman"/>
                <w:b/>
                <w:color w:val="000000" w:themeColor="text1"/>
                <w:szCs w:val="21"/>
                <w:highlight w:val="none"/>
                <w:lang w:val="en-US" w:eastAsia="zh-CN"/>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培训特色与创新</w:t>
            </w:r>
          </w:p>
        </w:tc>
        <w:tc>
          <w:tcPr>
            <w:tcW w:w="9447" w:type="dxa"/>
            <w:vAlign w:val="top"/>
          </w:tcPr>
          <w:p w14:paraId="6137F2A6">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w:t>
            </w:r>
            <w:r>
              <w:rPr>
                <w:rFonts w:hint="eastAsia" w:cs="Times New Roman"/>
                <w:color w:val="000000" w:themeColor="text1"/>
                <w:szCs w:val="21"/>
                <w:highlight w:val="none"/>
                <w:lang w:val="en-US" w:eastAsia="zh-CN"/>
                <w14:textFill>
                  <w14:solidFill>
                    <w14:schemeClr w14:val="tx1"/>
                  </w14:solidFill>
                </w14:textFill>
              </w:rPr>
              <w:t>重点介绍</w:t>
            </w:r>
            <w:r>
              <w:rPr>
                <w:rFonts w:cs="Times New Roman"/>
                <w:color w:val="000000" w:themeColor="text1"/>
                <w:szCs w:val="21"/>
                <w:highlight w:val="none"/>
                <w14:textFill>
                  <w14:solidFill>
                    <w14:schemeClr w14:val="tx1"/>
                  </w14:solidFill>
                </w14:textFill>
              </w:rPr>
              <w:t>培训主题设计、课程内容、培训方式、考核评估、</w:t>
            </w:r>
            <w:r>
              <w:rPr>
                <w:rFonts w:hint="eastAsia" w:cs="Times New Roman"/>
                <w:color w:val="000000" w:themeColor="text1"/>
                <w:szCs w:val="21"/>
                <w:highlight w:val="none"/>
                <w:lang w:val="en-US" w:eastAsia="zh-CN"/>
                <w14:textFill>
                  <w14:solidFill>
                    <w14:schemeClr w14:val="tx1"/>
                  </w14:solidFill>
                </w14:textFill>
              </w:rPr>
              <w:t>训后跟踪指导、</w:t>
            </w:r>
            <w:r>
              <w:rPr>
                <w:rFonts w:cs="Times New Roman"/>
                <w:color w:val="000000" w:themeColor="text1"/>
                <w:szCs w:val="21"/>
                <w:highlight w:val="none"/>
                <w14:textFill>
                  <w14:solidFill>
                    <w14:schemeClr w14:val="tx1"/>
                  </w14:solidFill>
                </w14:textFill>
              </w:rPr>
              <w:t>后勤保障等方面的亮点、特色、创新之处。</w:t>
            </w:r>
          </w:p>
          <w:p w14:paraId="5AEC6F59">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3BED5520">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762B0B98">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34F6028A">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26C8ED85">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6DC4355B">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3B2C127D">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36B0F179">
            <w:pPr>
              <w:pStyle w:val="10"/>
              <w:spacing w:before="20" w:after="20"/>
              <w:ind w:firstLine="0" w:firstLineChars="0"/>
              <w:jc w:val="left"/>
              <w:rPr>
                <w:rFonts w:ascii="Times New Roman" w:hAnsi="Times New Roman" w:cs="Times New Roman"/>
                <w:color w:val="000000" w:themeColor="text1"/>
                <w:szCs w:val="21"/>
                <w:highlight w:val="none"/>
                <w14:textFill>
                  <w14:solidFill>
                    <w14:schemeClr w14:val="tx1"/>
                  </w14:solidFill>
                </w14:textFill>
              </w:rPr>
            </w:pPr>
          </w:p>
        </w:tc>
      </w:tr>
      <w:tr w14:paraId="7E2C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0" w:hRule="atLeast"/>
          <w:jc w:val="center"/>
        </w:trPr>
        <w:tc>
          <w:tcPr>
            <w:tcW w:w="572" w:type="dxa"/>
            <w:vAlign w:val="center"/>
          </w:tcPr>
          <w:p w14:paraId="0661780E">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内容设计</w:t>
            </w:r>
          </w:p>
        </w:tc>
        <w:tc>
          <w:tcPr>
            <w:tcW w:w="9447" w:type="dxa"/>
          </w:tcPr>
          <w:p w14:paraId="55FF98CB">
            <w:pPr>
              <w:spacing w:before="48" w:after="48"/>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w:t>
            </w:r>
            <w:r>
              <w:rPr>
                <w:rFonts w:hint="eastAsia" w:ascii="Times New Roman" w:hAnsi="Times New Roman" w:cs="Times New Roman"/>
                <w:color w:val="000000" w:themeColor="text1"/>
                <w:szCs w:val="21"/>
                <w:highlight w:val="none"/>
                <w:lang w:val="en-US" w:eastAsia="zh-CN"/>
                <w14:textFill>
                  <w14:solidFill>
                    <w14:schemeClr w14:val="tx1"/>
                  </w14:solidFill>
                </w14:textFill>
              </w:rPr>
              <w:t>结合</w:t>
            </w:r>
            <w:r>
              <w:rPr>
                <w:rFonts w:ascii="Times New Roman" w:hAnsi="Times New Roman" w:cs="Times New Roman"/>
                <w:color w:val="000000" w:themeColor="text1"/>
                <w:szCs w:val="21"/>
                <w:highlight w:val="none"/>
                <w14:textFill>
                  <w14:solidFill>
                    <w14:schemeClr w14:val="tx1"/>
                  </w14:solidFill>
                </w14:textFill>
              </w:rPr>
              <w:t>图示化方式</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简要介绍培训内容</w:t>
            </w:r>
            <w:r>
              <w:rPr>
                <w:rFonts w:ascii="Times New Roman" w:hAnsi="Times New Roman" w:cs="Times New Roman"/>
                <w:color w:val="000000" w:themeColor="text1"/>
                <w:szCs w:val="21"/>
                <w:highlight w:val="none"/>
                <w14:textFill>
                  <w14:solidFill>
                    <w14:schemeClr w14:val="tx1"/>
                  </w14:solidFill>
                </w14:textFill>
              </w:rPr>
              <w:t>设计</w:t>
            </w:r>
            <w:r>
              <w:rPr>
                <w:rFonts w:hint="eastAsia" w:ascii="Times New Roman" w:hAnsi="Times New Roman" w:cs="Times New Roman"/>
                <w:color w:val="000000" w:themeColor="text1"/>
                <w:szCs w:val="21"/>
                <w:highlight w:val="none"/>
                <w:lang w:val="en-US" w:eastAsia="zh-CN"/>
                <w14:textFill>
                  <w14:solidFill>
                    <w14:schemeClr w14:val="tx1"/>
                  </w14:solidFill>
                </w14:textFill>
              </w:rPr>
              <w:t>的依据、逻辑关系及预期效果。</w:t>
            </w:r>
          </w:p>
          <w:p w14:paraId="609C305F">
            <w:pPr>
              <w:spacing w:before="48" w:after="48"/>
              <w:rPr>
                <w:rFonts w:ascii="Times New Roman" w:hAnsi="Times New Roman" w:cs="Times New Roman"/>
                <w:color w:val="000000" w:themeColor="text1"/>
                <w:szCs w:val="21"/>
                <w:highlight w:val="none"/>
                <w14:textFill>
                  <w14:solidFill>
                    <w14:schemeClr w14:val="tx1"/>
                  </w14:solidFill>
                </w14:textFill>
              </w:rPr>
            </w:pPr>
          </w:p>
          <w:p w14:paraId="7331719F">
            <w:pPr>
              <w:spacing w:before="48" w:after="48"/>
              <w:rPr>
                <w:rFonts w:ascii="Times New Roman" w:hAnsi="Times New Roman" w:cs="Times New Roman"/>
                <w:color w:val="000000" w:themeColor="text1"/>
                <w:szCs w:val="21"/>
                <w:highlight w:val="none"/>
                <w14:textFill>
                  <w14:solidFill>
                    <w14:schemeClr w14:val="tx1"/>
                  </w14:solidFill>
                </w14:textFill>
              </w:rPr>
            </w:pPr>
          </w:p>
          <w:p w14:paraId="0731249F">
            <w:pPr>
              <w:spacing w:before="48" w:after="48"/>
              <w:rPr>
                <w:rFonts w:ascii="Times New Roman" w:hAnsi="Times New Roman" w:cs="Times New Roman"/>
                <w:color w:val="000000" w:themeColor="text1"/>
                <w:szCs w:val="21"/>
                <w:highlight w:val="none"/>
                <w14:textFill>
                  <w14:solidFill>
                    <w14:schemeClr w14:val="tx1"/>
                  </w14:solidFill>
                </w14:textFill>
              </w:rPr>
            </w:pPr>
          </w:p>
          <w:p w14:paraId="59CA1FB8">
            <w:pPr>
              <w:spacing w:before="48" w:after="48"/>
              <w:rPr>
                <w:rFonts w:ascii="Times New Roman" w:hAnsi="Times New Roman" w:cs="Times New Roman"/>
                <w:color w:val="000000" w:themeColor="text1"/>
                <w:szCs w:val="21"/>
                <w:highlight w:val="none"/>
                <w14:textFill>
                  <w14:solidFill>
                    <w14:schemeClr w14:val="tx1"/>
                  </w14:solidFill>
                </w14:textFill>
              </w:rPr>
            </w:pPr>
          </w:p>
          <w:p w14:paraId="588B49FF">
            <w:pPr>
              <w:spacing w:before="48" w:after="48"/>
              <w:rPr>
                <w:rFonts w:ascii="Times New Roman" w:hAnsi="Times New Roman" w:cs="Times New Roman"/>
                <w:color w:val="000000" w:themeColor="text1"/>
                <w:szCs w:val="21"/>
                <w:highlight w:val="none"/>
                <w14:textFill>
                  <w14:solidFill>
                    <w14:schemeClr w14:val="tx1"/>
                  </w14:solidFill>
                </w14:textFill>
              </w:rPr>
            </w:pPr>
          </w:p>
          <w:p w14:paraId="48230DBA">
            <w:pPr>
              <w:spacing w:before="48" w:after="48"/>
              <w:rPr>
                <w:rFonts w:ascii="Times New Roman" w:hAnsi="Times New Roman" w:cs="Times New Roman"/>
                <w:color w:val="000000" w:themeColor="text1"/>
                <w:szCs w:val="21"/>
                <w:highlight w:val="none"/>
                <w14:textFill>
                  <w14:solidFill>
                    <w14:schemeClr w14:val="tx1"/>
                  </w14:solidFill>
                </w14:textFill>
              </w:rPr>
            </w:pPr>
          </w:p>
          <w:p w14:paraId="64B7F9DB">
            <w:pPr>
              <w:spacing w:before="48" w:after="48"/>
              <w:rPr>
                <w:rFonts w:ascii="Times New Roman" w:hAnsi="Times New Roman" w:cs="Times New Roman"/>
                <w:color w:val="000000" w:themeColor="text1"/>
                <w:szCs w:val="21"/>
                <w:highlight w:val="none"/>
                <w14:textFill>
                  <w14:solidFill>
                    <w14:schemeClr w14:val="tx1"/>
                  </w14:solidFill>
                </w14:textFill>
              </w:rPr>
            </w:pPr>
          </w:p>
          <w:p w14:paraId="28B021D2">
            <w:pPr>
              <w:spacing w:before="48" w:after="48"/>
              <w:rPr>
                <w:rFonts w:ascii="Times New Roman" w:hAnsi="Times New Roman" w:cs="Times New Roman"/>
                <w:color w:val="000000" w:themeColor="text1"/>
                <w:szCs w:val="21"/>
                <w:highlight w:val="none"/>
                <w14:textFill>
                  <w14:solidFill>
                    <w14:schemeClr w14:val="tx1"/>
                  </w14:solidFill>
                </w14:textFill>
              </w:rPr>
            </w:pPr>
          </w:p>
          <w:p w14:paraId="6FD4573E">
            <w:pPr>
              <w:spacing w:before="48" w:after="48"/>
              <w:rPr>
                <w:rFonts w:ascii="Times New Roman" w:hAnsi="Times New Roman" w:eastAsia="楷体_GB2312" w:cs="Times New Roman"/>
                <w:color w:val="000000" w:themeColor="text1"/>
                <w:szCs w:val="21"/>
                <w:highlight w:val="none"/>
                <w14:textFill>
                  <w14:solidFill>
                    <w14:schemeClr w14:val="tx1"/>
                  </w14:solidFill>
                </w14:textFill>
              </w:rPr>
            </w:pPr>
          </w:p>
        </w:tc>
      </w:tr>
    </w:tbl>
    <w:p w14:paraId="7C5CBE64">
      <w:pPr>
        <w:rPr>
          <w:rFonts w:ascii="Times New Roman" w:hAnsi="Times New Roman" w:cs="Times New Roman"/>
          <w:color w:val="000000" w:themeColor="text1"/>
          <w:highlight w:val="none"/>
          <w14:textFill>
            <w14:solidFill>
              <w14:schemeClr w14:val="tx1"/>
            </w14:solidFill>
          </w14:textFill>
        </w:rPr>
      </w:pPr>
    </w:p>
    <w:p w14:paraId="7D8B30F1">
      <w:pP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sectPr>
          <w:footerReference r:id="rId3" w:type="default"/>
          <w:pgSz w:w="11906" w:h="16838"/>
          <w:pgMar w:top="1587" w:right="1587" w:bottom="1587" w:left="1587" w:header="851" w:footer="992" w:gutter="0"/>
          <w:cols w:space="0" w:num="1"/>
          <w:rtlGutter w:val="0"/>
          <w:docGrid w:linePitch="312" w:charSpace="0"/>
        </w:sectPr>
      </w:pPr>
      <w:r>
        <w:rPr>
          <w:rFonts w:hint="eastAsia" w:ascii="Times New Roman" w:hAnsi="Times New Roman" w:cs="Times New Roman"/>
          <w:color w:val="000000" w:themeColor="text1"/>
          <w:highlight w:val="none"/>
          <w:lang w:val="en-US" w:eastAsia="zh-CN"/>
          <w14:textFill>
            <w14:solidFill>
              <w14:schemeClr w14:val="tx1"/>
            </w14:solidFill>
          </w14:textFill>
        </w:rPr>
        <w:t>注：以上可自行调整表格间距、加页。</w:t>
      </w:r>
    </w:p>
    <w:tbl>
      <w:tblPr>
        <w:tblStyle w:val="6"/>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312"/>
        <w:gridCol w:w="1848"/>
        <w:gridCol w:w="1690"/>
        <w:gridCol w:w="847"/>
        <w:gridCol w:w="1221"/>
        <w:gridCol w:w="1237"/>
        <w:gridCol w:w="1029"/>
        <w:gridCol w:w="1399"/>
        <w:gridCol w:w="954"/>
        <w:gridCol w:w="920"/>
        <w:gridCol w:w="1516"/>
      </w:tblGrid>
      <w:tr w14:paraId="5B7C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14596" w:type="dxa"/>
            <w:gridSpan w:val="12"/>
            <w:vAlign w:val="center"/>
          </w:tcPr>
          <w:p w14:paraId="5A5FC145">
            <w:pPr>
              <w:pStyle w:val="10"/>
              <w:spacing w:before="20" w:after="20"/>
              <w:ind w:right="113" w:firstLine="0" w:firstLineChars="0"/>
              <w:jc w:val="center"/>
              <w:rPr>
                <w:rFonts w:hint="default" w:ascii="黑体" w:hAnsi="黑体" w:eastAsia="黑体" w:cs="黑体"/>
                <w:b w:val="0"/>
                <w:bCs/>
                <w:color w:val="000000" w:themeColor="text1"/>
                <w:sz w:val="16"/>
                <w:szCs w:val="16"/>
                <w:highlight w:val="none"/>
                <w:lang w:val="en-US" w:eastAsia="zh-CN"/>
                <w14:textFill>
                  <w14:solidFill>
                    <w14:schemeClr w14:val="tx1"/>
                  </w14:solidFill>
                </w14:textFill>
              </w:rPr>
            </w:pPr>
            <w:r>
              <w:rPr>
                <w:rFonts w:hint="eastAsia" w:ascii="黑体" w:hAnsi="黑体" w:eastAsia="黑体" w:cs="黑体"/>
                <w:b w:val="0"/>
                <w:bCs/>
                <w:color w:val="000000" w:themeColor="text1"/>
                <w:sz w:val="24"/>
                <w:szCs w:val="24"/>
                <w:highlight w:val="none"/>
                <w:lang w:val="en-US" w:eastAsia="zh-CN"/>
                <w14:textFill>
                  <w14:solidFill>
                    <w14:schemeClr w14:val="tx1"/>
                  </w14:solidFill>
                </w14:textFill>
              </w:rPr>
              <w:t>培训课程安排</w:t>
            </w:r>
          </w:p>
        </w:tc>
      </w:tr>
      <w:tr w14:paraId="11E3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blHeader/>
          <w:jc w:val="center"/>
        </w:trPr>
        <w:tc>
          <w:tcPr>
            <w:tcW w:w="623" w:type="dxa"/>
            <w:vAlign w:val="center"/>
          </w:tcPr>
          <w:p w14:paraId="7CD1DBEB">
            <w:pPr>
              <w:pStyle w:val="10"/>
              <w:spacing w:before="20" w:after="20"/>
              <w:ind w:right="113" w:firstLine="0" w:firstLineChars="0"/>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序号</w:t>
            </w:r>
          </w:p>
        </w:tc>
        <w:tc>
          <w:tcPr>
            <w:tcW w:w="1312" w:type="dxa"/>
            <w:vAlign w:val="center"/>
          </w:tcPr>
          <w:p w14:paraId="0B004ACD">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时段(第一天上午/第一天下午/.....依此类推)</w:t>
            </w:r>
          </w:p>
        </w:tc>
        <w:tc>
          <w:tcPr>
            <w:tcW w:w="1848" w:type="dxa"/>
            <w:vAlign w:val="center"/>
          </w:tcPr>
          <w:p w14:paraId="7C8EA1F2">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培训</w:t>
            </w:r>
            <w:r>
              <w:rPr>
                <w:rFonts w:hint="eastAsia" w:ascii="黑体" w:hAnsi="黑体" w:eastAsia="黑体" w:cs="黑体"/>
                <w:b w:val="0"/>
                <w:bCs/>
                <w:color w:val="000000" w:themeColor="text1"/>
                <w:sz w:val="18"/>
                <w:szCs w:val="18"/>
                <w:highlight w:val="none"/>
                <w14:textFill>
                  <w14:solidFill>
                    <w14:schemeClr w14:val="tx1"/>
                  </w14:solidFill>
                </w14:textFill>
              </w:rPr>
              <w:t>专题</w:t>
            </w:r>
          </w:p>
        </w:tc>
        <w:tc>
          <w:tcPr>
            <w:tcW w:w="1690" w:type="dxa"/>
            <w:vAlign w:val="center"/>
          </w:tcPr>
          <w:p w14:paraId="28406830">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授课内容</w:t>
            </w:r>
            <w:r>
              <w:rPr>
                <w:rFonts w:hint="eastAsia" w:ascii="黑体" w:hAnsi="黑体" w:eastAsia="黑体" w:cs="黑体"/>
                <w:b w:val="0"/>
                <w:bCs/>
                <w:color w:val="000000" w:themeColor="text1"/>
                <w:sz w:val="18"/>
                <w:szCs w:val="18"/>
                <w:highlight w:val="none"/>
                <w14:textFill>
                  <w14:solidFill>
                    <w14:schemeClr w14:val="tx1"/>
                  </w14:solidFill>
                </w14:textFill>
              </w:rPr>
              <w:t>要点</w:t>
            </w:r>
          </w:p>
        </w:tc>
        <w:tc>
          <w:tcPr>
            <w:tcW w:w="847" w:type="dxa"/>
            <w:vAlign w:val="center"/>
          </w:tcPr>
          <w:p w14:paraId="3790D1E0">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学时</w:t>
            </w:r>
          </w:p>
        </w:tc>
        <w:tc>
          <w:tcPr>
            <w:tcW w:w="1221" w:type="dxa"/>
            <w:vAlign w:val="center"/>
          </w:tcPr>
          <w:p w14:paraId="2CA28F8A">
            <w:pPr>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理论性课程/实践性课程/网络课程</w:t>
            </w:r>
          </w:p>
        </w:tc>
        <w:tc>
          <w:tcPr>
            <w:tcW w:w="1237" w:type="dxa"/>
            <w:vAlign w:val="center"/>
          </w:tcPr>
          <w:p w14:paraId="4F8B0DD3">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vertAlign w:val="superscript"/>
                <w:lang w:eastAsia="zh-CN"/>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培训方式</w:t>
            </w:r>
          </w:p>
        </w:tc>
        <w:tc>
          <w:tcPr>
            <w:tcW w:w="1029" w:type="dxa"/>
            <w:vAlign w:val="center"/>
          </w:tcPr>
          <w:p w14:paraId="70E9CB9D">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授课教师</w:t>
            </w: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姓名</w:t>
            </w:r>
          </w:p>
        </w:tc>
        <w:tc>
          <w:tcPr>
            <w:tcW w:w="1399" w:type="dxa"/>
            <w:vAlign w:val="center"/>
          </w:tcPr>
          <w:p w14:paraId="1C6FC128">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工作</w:t>
            </w:r>
            <w:r>
              <w:rPr>
                <w:rFonts w:hint="eastAsia" w:ascii="黑体" w:hAnsi="黑体" w:eastAsia="黑体" w:cs="黑体"/>
                <w:b w:val="0"/>
                <w:bCs/>
                <w:color w:val="000000" w:themeColor="text1"/>
                <w:sz w:val="18"/>
                <w:szCs w:val="18"/>
                <w:highlight w:val="none"/>
                <w14:textFill>
                  <w14:solidFill>
                    <w14:schemeClr w14:val="tx1"/>
                  </w14:solidFill>
                </w14:textFill>
              </w:rPr>
              <w:t>单位</w:t>
            </w:r>
          </w:p>
        </w:tc>
        <w:tc>
          <w:tcPr>
            <w:tcW w:w="954" w:type="dxa"/>
            <w:vAlign w:val="center"/>
          </w:tcPr>
          <w:p w14:paraId="28B6E5A3">
            <w:pPr>
              <w:pStyle w:val="10"/>
              <w:spacing w:before="20" w:after="20"/>
              <w:ind w:right="113" w:firstLine="0" w:firstLineChars="0"/>
              <w:jc w:val="center"/>
              <w:rPr>
                <w:rFonts w:hint="default"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职务</w:t>
            </w:r>
          </w:p>
        </w:tc>
        <w:tc>
          <w:tcPr>
            <w:tcW w:w="920" w:type="dxa"/>
            <w:vAlign w:val="center"/>
          </w:tcPr>
          <w:p w14:paraId="5AB882F7">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职称</w:t>
            </w:r>
          </w:p>
        </w:tc>
        <w:tc>
          <w:tcPr>
            <w:tcW w:w="1516" w:type="dxa"/>
            <w:vAlign w:val="center"/>
          </w:tcPr>
          <w:p w14:paraId="1D93BABA">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6"/>
                <w:szCs w:val="16"/>
                <w:highlight w:val="none"/>
                <w14:textFill>
                  <w14:solidFill>
                    <w14:schemeClr w14:val="tx1"/>
                  </w14:solidFill>
                </w14:textFill>
              </w:rPr>
              <w:t>一线教师</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教研员</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14:textFill>
                  <w14:solidFill>
                    <w14:schemeClr w14:val="tx1"/>
                  </w14:solidFill>
                </w14:textFill>
              </w:rPr>
              <w:t>/校</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院/园</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14:textFill>
                  <w14:solidFill>
                    <w14:schemeClr w14:val="tx1"/>
                  </w14:solidFill>
                </w14:textFill>
              </w:rPr>
              <w:t>长</w:t>
            </w: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/学术或业务带头人</w:t>
            </w:r>
          </w:p>
        </w:tc>
      </w:tr>
      <w:tr w14:paraId="19EA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12CEF8EE">
            <w:pPr>
              <w:pStyle w:val="10"/>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1</w:t>
            </w:r>
          </w:p>
          <w:p w14:paraId="0647D8A0">
            <w:pPr>
              <w:pStyle w:val="10"/>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p>
        </w:tc>
        <w:tc>
          <w:tcPr>
            <w:tcW w:w="1312" w:type="dxa"/>
            <w:vAlign w:val="center"/>
          </w:tcPr>
          <w:p w14:paraId="3BEC20A3">
            <w:pPr>
              <w:pStyle w:val="10"/>
              <w:spacing w:before="20" w:after="20"/>
              <w:ind w:right="113" w:firstLine="0" w:firstLineChars="0"/>
              <w:jc w:val="left"/>
              <w:rPr>
                <w:rFonts w:hint="default" w:ascii="仿宋" w:hAnsi="仿宋" w:eastAsia="仿宋" w:cs="仿宋"/>
                <w:color w:val="000000" w:themeColor="text1"/>
                <w:sz w:val="20"/>
                <w:szCs w:val="20"/>
                <w:highlight w:val="none"/>
                <w:lang w:val="en-US" w:eastAsia="zh-CN"/>
                <w14:textFill>
                  <w14:solidFill>
                    <w14:schemeClr w14:val="tx1"/>
                  </w14:solidFill>
                </w14:textFill>
              </w:rPr>
            </w:pPr>
          </w:p>
        </w:tc>
        <w:tc>
          <w:tcPr>
            <w:tcW w:w="1848" w:type="dxa"/>
            <w:vAlign w:val="center"/>
          </w:tcPr>
          <w:p w14:paraId="2638F905">
            <w:pPr>
              <w:pStyle w:val="10"/>
              <w:spacing w:before="20" w:after="20"/>
              <w:ind w:right="113" w:firstLine="0" w:firstLineChars="0"/>
              <w:jc w:val="left"/>
              <w:rPr>
                <w:rFonts w:hint="default" w:ascii="仿宋" w:hAnsi="仿宋" w:eastAsia="仿宋" w:cs="仿宋"/>
                <w:color w:val="000000" w:themeColor="text1"/>
                <w:sz w:val="20"/>
                <w:szCs w:val="20"/>
                <w:highlight w:val="none"/>
                <w:lang w:val="en-US" w:eastAsia="zh-CN"/>
                <w14:textFill>
                  <w14:solidFill>
                    <w14:schemeClr w14:val="tx1"/>
                  </w14:solidFill>
                </w14:textFill>
              </w:rPr>
            </w:pPr>
          </w:p>
        </w:tc>
        <w:tc>
          <w:tcPr>
            <w:tcW w:w="1690" w:type="dxa"/>
            <w:vAlign w:val="center"/>
          </w:tcPr>
          <w:p w14:paraId="1974EF1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2D183D8F">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5409D6E5">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7DAB1A4C">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19549FED">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5EAC744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27E7B3DE">
            <w:pPr>
              <w:pStyle w:val="10"/>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p>
        </w:tc>
        <w:tc>
          <w:tcPr>
            <w:tcW w:w="920" w:type="dxa"/>
            <w:vAlign w:val="center"/>
          </w:tcPr>
          <w:p w14:paraId="69FB0FD7">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7843107A">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4878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32E7303A">
            <w:pPr>
              <w:pStyle w:val="10"/>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p>
        </w:tc>
        <w:tc>
          <w:tcPr>
            <w:tcW w:w="1312" w:type="dxa"/>
            <w:vAlign w:val="center"/>
          </w:tcPr>
          <w:p w14:paraId="426D72E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325FFFD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0C8837BA">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600EED6A">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7E992F7C">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6806D34D">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6824AFC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2907104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128D51EE">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00941BD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1FAD3F01">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00A1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6A78790A">
            <w:pPr>
              <w:pStyle w:val="10"/>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3</w:t>
            </w:r>
          </w:p>
        </w:tc>
        <w:tc>
          <w:tcPr>
            <w:tcW w:w="1312" w:type="dxa"/>
            <w:vAlign w:val="center"/>
          </w:tcPr>
          <w:p w14:paraId="2B8D7BF9">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129819B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6B8EF7CE">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40851D63">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02FC6CBE">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7C2B62D5">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5FE60CA5">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6652CE89">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494A0EC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3C4C8D1D">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11EF3A7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1D8B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21FC9A94">
            <w:pPr>
              <w:pStyle w:val="10"/>
              <w:spacing w:before="20" w:after="20"/>
              <w:ind w:right="113" w:firstLine="0" w:firstLineChars="0"/>
              <w:jc w:val="left"/>
              <w:rPr>
                <w:rFonts w:hint="default"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w:t>
            </w:r>
          </w:p>
        </w:tc>
        <w:tc>
          <w:tcPr>
            <w:tcW w:w="1312" w:type="dxa"/>
            <w:vAlign w:val="center"/>
          </w:tcPr>
          <w:p w14:paraId="5C97674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7FBAF077">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45F3F509">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1C40F3BC">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1B18C88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21F554F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05982A6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19C6F1C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1037DB53">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1BDA226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7EE6188B">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5B7F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7ACD12F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12" w:type="dxa"/>
            <w:vAlign w:val="center"/>
          </w:tcPr>
          <w:p w14:paraId="3345F9F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0A0FA69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5F48F8DB">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1AA3B1BB">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7A9D92F7">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31665DA9">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44FB14AC">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1FF412D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609D874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7296D71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08505401">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1B08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7219302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12" w:type="dxa"/>
            <w:vAlign w:val="center"/>
          </w:tcPr>
          <w:p w14:paraId="62064C13">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4AF05E3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5CF0081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468B6D41">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0FAFFDAF">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018BA7A5">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54B5FAA5">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4E41DA0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0719B86C">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2AADDEC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0A7155C3">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0839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2D7D4DA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12" w:type="dxa"/>
            <w:vAlign w:val="center"/>
          </w:tcPr>
          <w:p w14:paraId="2263C59B">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20D1A4F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659A0C27">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7187590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39DCE16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4FEF84CD">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6C1A0A09">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35F96C7A">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43AE98CD">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79835A61">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61CAAE0F">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59EB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47CE817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0C1A6CD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4B11E3A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1B2214B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1A0340E0">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007653E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059C8F6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0A964001">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4164E420">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3B9F3E15">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2BD2437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70DE3A04">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14C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6782620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4302543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473F34E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6808DFD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2559894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15814E82">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7F46BDE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11AD858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0912D9F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4B5DFCA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3B97841E">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67D4ED3D">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364D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3C102E8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69534F5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18CFB9D5">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7BC1894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5D95AD65">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4CFAC763">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2676F0C1">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6C1404A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5F0B1D4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1F33362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6C8AACA5">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7081C256">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6990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60F1CB0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1E58EC9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2CB8616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49900E8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4003268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4F25150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64D03F2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259D93C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6B37085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4B20F58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7593C3E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31F2EAD9">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35AC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6D3708BE">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0B1A1340">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5DB8ACF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05EEFE93">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63A27C57">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3853F38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09D8081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3B3363A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05FF2CB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794CE47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696C2477">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6C705448">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469F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0FC210F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0C8E873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76EFC5E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24BF0F2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04637F3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46A38D4E">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5C28B4C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6736E1C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4AF2AB72">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521CB283">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2304BEA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4CD972ED">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08B1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2547755E">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3DBCEA4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094AB2D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0ADA969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15B97FD1">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57C954C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405DEB3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6B165BA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5D878A62">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17D3EF0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775C03F2">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574FC30B">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4542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444412B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6D3F087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2017321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11C9D090">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4AAE47F7">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5FD1ADE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581A7031">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77FF190E">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1E29FF9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618D540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4DE14FF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3DDB0E2F">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7FBE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1F56D1A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6845B413">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09972F4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22144D30">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56035FC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0F76B742">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44DCAE7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7015DA2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56B21965">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29DBB4E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06D6FBF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399321DA">
            <w:pPr>
              <w:pStyle w:val="10"/>
              <w:spacing w:before="20" w:after="20"/>
              <w:ind w:right="113" w:firstLine="0" w:firstLineChars="0"/>
              <w:jc w:val="left"/>
              <w:rPr>
                <w:rFonts w:hint="eastAsia" w:ascii="仿宋" w:hAnsi="仿宋" w:eastAsia="仿宋" w:cs="仿宋"/>
                <w:color w:val="FF0000"/>
                <w:sz w:val="20"/>
                <w:szCs w:val="20"/>
                <w:highlight w:val="none"/>
              </w:rPr>
            </w:pPr>
          </w:p>
        </w:tc>
      </w:tr>
    </w:tbl>
    <w:p w14:paraId="7F8F9BFE">
      <w:pPr>
        <w:rPr>
          <w:rFonts w:hint="default" w:ascii="Times New Roman" w:hAnsi="Times New Roman" w:eastAsia="仿宋_GB2312" w:cs="Times New Roman"/>
          <w:color w:val="000000" w:themeColor="text1"/>
          <w:highlight w:val="none"/>
          <w:lang w:val="en-US" w:eastAsia="zh-CN"/>
          <w14:textFill>
            <w14:solidFill>
              <w14:schemeClr w14:val="tx1"/>
            </w14:solidFill>
          </w14:textFill>
        </w:rPr>
        <w:sectPr>
          <w:pgSz w:w="16838" w:h="11906" w:orient="landscape"/>
          <w:pgMar w:top="1587" w:right="1587" w:bottom="1587" w:left="1587" w:header="851" w:footer="992" w:gutter="0"/>
          <w:cols w:space="0" w:num="1"/>
          <w:rtlGutter w:val="0"/>
          <w:docGrid w:linePitch="312" w:charSpace="0"/>
        </w:sectPr>
      </w:pPr>
      <w:r>
        <w:rPr>
          <w:rFonts w:ascii="Times New Roman" w:hAnsi="Times New Roman" w:eastAsia="仿宋_GB2312" w:cs="Times New Roman"/>
          <w:color w:val="FF0000"/>
          <w:highlight w:val="none"/>
        </w:rPr>
        <w:t>注：</w:t>
      </w:r>
      <w:r>
        <w:rPr>
          <w:rFonts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eastAsia="仿宋_GB2312" w:cs="Times New Roman"/>
          <w:color w:val="000000" w:themeColor="text1"/>
          <w:highlight w:val="none"/>
          <w14:textFill>
            <w14:solidFill>
              <w14:schemeClr w14:val="tx1"/>
            </w14:solidFill>
          </w14:textFill>
        </w:rPr>
        <w:t>培训方式</w:t>
      </w:r>
      <w:r>
        <w:rPr>
          <w:rFonts w:hint="eastAsia" w:ascii="Times New Roman" w:hAnsi="Times New Roman" w:cs="Times New Roman"/>
          <w:color w:val="000000" w:themeColor="text1"/>
          <w:szCs w:val="21"/>
          <w:highlight w:val="none"/>
          <w:lang w:val="en-US" w:eastAsia="zh-CN"/>
          <w14:textFill>
            <w14:solidFill>
              <w14:schemeClr w14:val="tx1"/>
            </w14:solidFill>
          </w14:textFill>
        </w:rPr>
        <w:t>指</w:t>
      </w:r>
      <w:r>
        <w:rPr>
          <w:rFonts w:ascii="Times New Roman" w:hAnsi="Times New Roman" w:eastAsia="仿宋_GB2312" w:cs="Times New Roman"/>
          <w:color w:val="000000" w:themeColor="text1"/>
          <w:highlight w:val="none"/>
          <w14:textFill>
            <w14:solidFill>
              <w14:schemeClr w14:val="tx1"/>
            </w14:solidFill>
          </w14:textFill>
        </w:rPr>
        <w:t>专家讲座、参与式培训、任务驱动、案例学习、问题研讨、实地考察、跟岗培训等</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;表格间距自行调整。</w:t>
      </w:r>
    </w:p>
    <w:p w14:paraId="0D1FA6F4">
      <w:pPr>
        <w:rPr>
          <w:rFonts w:hint="eastAsia" w:ascii="Times New Roman" w:hAnsi="Times New Roman" w:eastAsia="仿宋_GB2312" w:cs="Times New Roman"/>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sz w:val="30"/>
          <w:szCs w:val="30"/>
          <w:highlight w:val="none"/>
          <w:lang w:val="en-US" w:eastAsia="zh-CN"/>
          <w14:textFill>
            <w14:solidFill>
              <w14:schemeClr w14:val="tx1"/>
            </w14:solidFill>
          </w14:textFill>
        </w:rPr>
        <w:t>三、条件保障</w:t>
      </w:r>
    </w:p>
    <w:tbl>
      <w:tblPr>
        <w:tblStyle w:val="6"/>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904"/>
      </w:tblGrid>
      <w:tr w14:paraId="17A0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595" w:type="dxa"/>
            <w:vAlign w:val="center"/>
          </w:tcPr>
          <w:p w14:paraId="632FBD46">
            <w:pPr>
              <w:spacing w:before="48" w:after="48"/>
              <w:jc w:val="center"/>
              <w:rPr>
                <w:rFonts w:hint="default" w:ascii="Times New Roman" w:hAnsi="Times New Roman" w:cs="Times New Roman" w:eastAsiaTheme="minorEastAsia"/>
                <w:b/>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 w:val="22"/>
                <w:szCs w:val="21"/>
                <w:highlight w:val="none"/>
                <w:lang w:val="en-US" w:eastAsia="zh-CN"/>
                <w14:textFill>
                  <w14:solidFill>
                    <w14:schemeClr w14:val="tx1"/>
                  </w14:solidFill>
                </w14:textFill>
              </w:rPr>
              <w:t>线上</w:t>
            </w:r>
            <w:r>
              <w:rPr>
                <w:rFonts w:ascii="Times New Roman" w:hAnsi="Times New Roman" w:cs="Times New Roman"/>
                <w:b/>
                <w:color w:val="000000" w:themeColor="text1"/>
                <w:sz w:val="22"/>
                <w:szCs w:val="21"/>
                <w:highlight w:val="none"/>
                <w14:textFill>
                  <w14:solidFill>
                    <w14:schemeClr w14:val="tx1"/>
                  </w14:solidFill>
                </w14:textFill>
              </w:rPr>
              <w:t>培训</w:t>
            </w:r>
            <w:r>
              <w:rPr>
                <w:rFonts w:hint="eastAsia" w:ascii="Times New Roman" w:hAnsi="Times New Roman" w:cs="Times New Roman"/>
                <w:b/>
                <w:color w:val="000000" w:themeColor="text1"/>
                <w:sz w:val="22"/>
                <w:szCs w:val="21"/>
                <w:highlight w:val="none"/>
                <w:lang w:val="en-US" w:eastAsia="zh-CN"/>
                <w14:textFill>
                  <w14:solidFill>
                    <w14:schemeClr w14:val="tx1"/>
                  </w14:solidFill>
                </w14:textFill>
              </w:rPr>
              <w:t>资源介绍</w:t>
            </w:r>
          </w:p>
        </w:tc>
        <w:tc>
          <w:tcPr>
            <w:tcW w:w="9904" w:type="dxa"/>
          </w:tcPr>
          <w:p w14:paraId="6BBA83C1">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请简要介绍开展</w:t>
            </w:r>
            <w:r>
              <w:rPr>
                <w:rFonts w:hint="eastAsia" w:ascii="Times New Roman" w:hAnsi="Times New Roman" w:cs="Times New Roman"/>
                <w:color w:val="000000" w:themeColor="text1"/>
                <w:szCs w:val="21"/>
                <w:highlight w:val="none"/>
                <w:lang w:val="en-US" w:eastAsia="zh-CN"/>
                <w14:textFill>
                  <w14:solidFill>
                    <w14:schemeClr w14:val="tx1"/>
                  </w14:solidFill>
                </w14:textFill>
              </w:rPr>
              <w:t>线上</w:t>
            </w:r>
            <w:r>
              <w:rPr>
                <w:rFonts w:ascii="Times New Roman" w:hAnsi="Times New Roman" w:cs="Times New Roman"/>
                <w:color w:val="000000" w:themeColor="text1"/>
                <w:szCs w:val="21"/>
                <w:highlight w:val="none"/>
                <w14:textFill>
                  <w14:solidFill>
                    <w14:schemeClr w14:val="tx1"/>
                  </w14:solidFill>
                </w14:textFill>
              </w:rPr>
              <w:t>培训的</w:t>
            </w:r>
            <w:r>
              <w:rPr>
                <w:rFonts w:hint="eastAsia" w:ascii="Times New Roman" w:hAnsi="Times New Roman" w:cs="Times New Roman"/>
                <w:color w:val="000000" w:themeColor="text1"/>
                <w:szCs w:val="21"/>
                <w:highlight w:val="none"/>
                <w:lang w:val="en-US" w:eastAsia="zh-CN"/>
                <w14:textFill>
                  <w14:solidFill>
                    <w14:schemeClr w14:val="tx1"/>
                  </w14:solidFill>
                </w14:textFill>
              </w:rPr>
              <w:t>网络平台等</w:t>
            </w:r>
            <w:r>
              <w:rPr>
                <w:rFonts w:ascii="Times New Roman" w:hAnsi="Times New Roman" w:cs="Times New Roman"/>
                <w:color w:val="000000" w:themeColor="text1"/>
                <w:szCs w:val="21"/>
                <w:highlight w:val="none"/>
                <w14:textFill>
                  <w14:solidFill>
                    <w14:schemeClr w14:val="tx1"/>
                  </w14:solidFill>
                </w14:textFill>
              </w:rPr>
              <w:t>硬件</w:t>
            </w:r>
            <w:r>
              <w:rPr>
                <w:rFonts w:ascii="Times New Roman" w:hAnsi="Times New Roman" w:cs="Times New Roman"/>
                <w:color w:val="000000" w:themeColor="text1"/>
                <w:kern w:val="0"/>
                <w:szCs w:val="21"/>
                <w:highlight w:val="none"/>
                <w14:textFill>
                  <w14:solidFill>
                    <w14:schemeClr w14:val="tx1"/>
                  </w14:solidFill>
                </w14:textFill>
              </w:rPr>
              <w:t>条件</w:t>
            </w:r>
            <w:r>
              <w:rPr>
                <w:rFonts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仅含网络研修课程的项目填写</w:t>
            </w:r>
            <w:r>
              <w:rPr>
                <w:rFonts w:ascii="Times New Roman" w:hAnsi="Times New Roman" w:cs="Times New Roman"/>
                <w:color w:val="000000" w:themeColor="text1"/>
                <w:szCs w:val="21"/>
                <w:highlight w:val="none"/>
                <w14:textFill>
                  <w14:solidFill>
                    <w14:schemeClr w14:val="tx1"/>
                  </w14:solidFill>
                </w14:textFill>
              </w:rPr>
              <w:t>）</w:t>
            </w:r>
          </w:p>
          <w:p w14:paraId="5E018201">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6E8072CD">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tc>
      </w:tr>
      <w:tr w14:paraId="7A98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595" w:type="dxa"/>
            <w:vAlign w:val="center"/>
          </w:tcPr>
          <w:p w14:paraId="37EC8732">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实践基地</w:t>
            </w:r>
          </w:p>
        </w:tc>
        <w:tc>
          <w:tcPr>
            <w:tcW w:w="9904" w:type="dxa"/>
          </w:tcPr>
          <w:p w14:paraId="18751FA1">
            <w:pPr>
              <w:widowControl/>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列出供学员进行</w:t>
            </w:r>
            <w:r>
              <w:rPr>
                <w:rFonts w:ascii="Times New Roman" w:hAnsi="Times New Roman" w:cs="Times New Roman"/>
                <w:color w:val="000000" w:themeColor="text1"/>
                <w:sz w:val="21"/>
                <w:szCs w:val="21"/>
                <w:highlight w:val="none"/>
                <w14:textFill>
                  <w14:solidFill>
                    <w14:schemeClr w14:val="tx1"/>
                  </w14:solidFill>
                </w14:textFill>
              </w:rPr>
              <w:t>教学观</w:t>
            </w:r>
            <w:r>
              <w:rPr>
                <w:rFonts w:ascii="Times New Roman" w:hAnsi="Times New Roman" w:cs="Times New Roman"/>
                <w:color w:val="000000" w:themeColor="text1"/>
                <w:szCs w:val="21"/>
                <w:highlight w:val="none"/>
                <w14:textFill>
                  <w14:solidFill>
                    <w14:schemeClr w14:val="tx1"/>
                  </w14:solidFill>
                </w14:textFill>
              </w:rPr>
              <w:t>摩实践的实践基地。</w:t>
            </w:r>
          </w:p>
          <w:p w14:paraId="5FD1B9E1">
            <w:pPr>
              <w:pStyle w:val="2"/>
              <w:ind w:left="0" w:leftChars="0" w:firstLine="0" w:firstLineChars="0"/>
              <w:rPr>
                <w:rFonts w:hint="default" w:eastAsia="宋体"/>
                <w:sz w:val="21"/>
                <w:szCs w:val="21"/>
                <w:lang w:val="en-US" w:eastAsia="zh-CN"/>
              </w:rPr>
            </w:pPr>
          </w:p>
        </w:tc>
      </w:tr>
      <w:tr w14:paraId="1371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3" w:hRule="atLeast"/>
          <w:jc w:val="center"/>
        </w:trPr>
        <w:tc>
          <w:tcPr>
            <w:tcW w:w="595" w:type="dxa"/>
            <w:vAlign w:val="center"/>
          </w:tcPr>
          <w:p w14:paraId="4FB51629">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后勤保障</w:t>
            </w:r>
          </w:p>
        </w:tc>
        <w:tc>
          <w:tcPr>
            <w:tcW w:w="9904" w:type="dxa"/>
          </w:tcPr>
          <w:p w14:paraId="7494621D">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请说明组织管理、教学条件、食宿条件等</w:t>
            </w:r>
            <w:r>
              <w:rPr>
                <w:rFonts w:hint="eastAsia" w:ascii="Times New Roman" w:hAnsi="Times New Roman" w:cs="Times New Roman"/>
                <w:color w:val="000000" w:themeColor="text1"/>
                <w:szCs w:val="21"/>
                <w:highlight w:val="none"/>
                <w:lang w:val="en-US" w:eastAsia="zh-CN"/>
                <w14:textFill>
                  <w14:solidFill>
                    <w14:schemeClr w14:val="tx1"/>
                  </w14:solidFill>
                </w14:textFill>
              </w:rPr>
              <w:t>后勤保障情况</w:t>
            </w:r>
            <w:r>
              <w:rPr>
                <w:rFonts w:ascii="Times New Roman" w:hAnsi="Times New Roman" w:cs="Times New Roman"/>
                <w:color w:val="000000" w:themeColor="text1"/>
                <w:szCs w:val="21"/>
                <w:highlight w:val="none"/>
                <w14:textFill>
                  <w14:solidFill>
                    <w14:schemeClr w14:val="tx1"/>
                  </w14:solidFill>
                </w14:textFill>
              </w:rPr>
              <w:t>。</w:t>
            </w:r>
          </w:p>
          <w:p w14:paraId="28AC8A5E">
            <w:pPr>
              <w:spacing w:before="48" w:after="48"/>
              <w:rPr>
                <w:rFonts w:ascii="Times New Roman" w:hAnsi="Times New Roman" w:cs="Times New Roman"/>
                <w:color w:val="000000" w:themeColor="text1"/>
                <w:szCs w:val="21"/>
                <w:highlight w:val="none"/>
                <w14:textFill>
                  <w14:solidFill>
                    <w14:schemeClr w14:val="tx1"/>
                  </w14:solidFill>
                </w14:textFill>
              </w:rPr>
            </w:pPr>
          </w:p>
          <w:p w14:paraId="268AA286">
            <w:pPr>
              <w:spacing w:before="48" w:after="48"/>
              <w:rPr>
                <w:rFonts w:ascii="Times New Roman" w:hAnsi="Times New Roman" w:cs="Times New Roman"/>
                <w:color w:val="000000" w:themeColor="text1"/>
                <w:szCs w:val="21"/>
                <w:highlight w:val="none"/>
                <w14:textFill>
                  <w14:solidFill>
                    <w14:schemeClr w14:val="tx1"/>
                  </w14:solidFill>
                </w14:textFill>
              </w:rPr>
            </w:pPr>
          </w:p>
          <w:p w14:paraId="293C13BD">
            <w:pPr>
              <w:spacing w:before="48" w:after="48"/>
              <w:rPr>
                <w:rFonts w:ascii="Times New Roman" w:hAnsi="Times New Roman" w:cs="Times New Roman"/>
                <w:color w:val="000000" w:themeColor="text1"/>
                <w:szCs w:val="21"/>
                <w:highlight w:val="none"/>
                <w14:textFill>
                  <w14:solidFill>
                    <w14:schemeClr w14:val="tx1"/>
                  </w14:solidFill>
                </w14:textFill>
              </w:rPr>
            </w:pPr>
          </w:p>
          <w:p w14:paraId="67559115">
            <w:pPr>
              <w:spacing w:before="48" w:after="48"/>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p>
          <w:p w14:paraId="23EFBF01">
            <w:pPr>
              <w:spacing w:before="48" w:after="48"/>
              <w:rPr>
                <w:rFonts w:ascii="Times New Roman" w:hAnsi="Times New Roman" w:cs="Times New Roman"/>
                <w:color w:val="000000" w:themeColor="text1"/>
                <w:szCs w:val="21"/>
                <w:highlight w:val="none"/>
                <w14:textFill>
                  <w14:solidFill>
                    <w14:schemeClr w14:val="tx1"/>
                  </w14:solidFill>
                </w14:textFill>
              </w:rPr>
            </w:pPr>
          </w:p>
          <w:p w14:paraId="68973605">
            <w:pPr>
              <w:spacing w:before="48" w:after="48"/>
              <w:rPr>
                <w:rFonts w:ascii="Times New Roman" w:hAnsi="Times New Roman" w:cs="Times New Roman"/>
                <w:color w:val="000000" w:themeColor="text1"/>
                <w:szCs w:val="21"/>
                <w:highlight w:val="none"/>
                <w14:textFill>
                  <w14:solidFill>
                    <w14:schemeClr w14:val="tx1"/>
                  </w14:solidFill>
                </w14:textFill>
              </w:rPr>
            </w:pPr>
          </w:p>
        </w:tc>
      </w:tr>
    </w:tbl>
    <w:p w14:paraId="4623A64B">
      <w:pPr>
        <w:rPr>
          <w:rFonts w:hint="eastAsia" w:eastAsia="黑体"/>
          <w:sz w:val="28"/>
          <w:szCs w:val="28"/>
        </w:rPr>
      </w:pPr>
      <w:r>
        <w:rPr>
          <w:rFonts w:ascii="Times New Roman" w:hAnsi="Times New Roman" w:cs="Times New Roman"/>
          <w:color w:val="000000" w:themeColor="text1"/>
          <w:sz w:val="22"/>
          <w:szCs w:val="22"/>
          <w:highlight w:val="none"/>
          <w14:textFill>
            <w14:solidFill>
              <w14:schemeClr w14:val="tx1"/>
            </w14:solidFill>
          </w14:textFill>
        </w:rPr>
        <w:t>注：以上相关硬件条件、课程资源可通过图片、视频等其他方式予以展示</w:t>
      </w:r>
      <w:r>
        <w:rPr>
          <w:rFonts w:hint="eastAsia" w:ascii="Times New Roman" w:hAnsi="Times New Roman" w:cs="Times New Roman"/>
          <w:color w:val="000000" w:themeColor="text1"/>
          <w:sz w:val="22"/>
          <w:szCs w:val="22"/>
          <w:highlight w:val="none"/>
          <w:lang w:eastAsia="zh-CN"/>
          <w14:textFill>
            <w14:solidFill>
              <w14:schemeClr w14:val="tx1"/>
            </w14:solidFill>
          </w14:textFill>
        </w:rPr>
        <w:t>，</w:t>
      </w:r>
      <w:r>
        <w:rPr>
          <w:rFonts w:hint="eastAsia" w:ascii="Times New Roman" w:hAnsi="Times New Roman" w:cs="Times New Roman"/>
          <w:color w:val="000000" w:themeColor="text1"/>
          <w:sz w:val="22"/>
          <w:szCs w:val="28"/>
          <w:highlight w:val="none"/>
          <w:lang w:val="en-US" w:eastAsia="zh-CN"/>
          <w14:textFill>
            <w14:solidFill>
              <w14:schemeClr w14:val="tx1"/>
            </w14:solidFill>
          </w14:textFill>
        </w:rPr>
        <w:t>可另加页。</w:t>
      </w:r>
      <w:r>
        <w:rPr>
          <w:rFonts w:ascii="Times New Roman" w:hAnsi="Times New Roman" w:eastAsia="黑体" w:cs="Times New Roman"/>
          <w:color w:val="000000" w:themeColor="text1"/>
          <w:sz w:val="32"/>
          <w:szCs w:val="32"/>
          <w:highlight w:val="none"/>
          <w14:textFill>
            <w14:solidFill>
              <w14:schemeClr w14:val="tx1"/>
            </w14:solidFill>
          </w14:textFill>
        </w:rPr>
        <w:br w:type="page"/>
      </w:r>
      <w:r>
        <w:rPr>
          <w:rFonts w:hint="eastAsia" w:ascii="Times New Roman" w:hAnsi="Times New Roman" w:eastAsia="黑体" w:cs="Times New Roman"/>
          <w:color w:val="000000" w:themeColor="text1"/>
          <w:sz w:val="30"/>
          <w:szCs w:val="30"/>
          <w:highlight w:val="none"/>
          <w:lang w:val="en-US" w:eastAsia="zh-CN"/>
          <w14:textFill>
            <w14:solidFill>
              <w14:schemeClr w14:val="tx1"/>
            </w14:solidFill>
          </w14:textFill>
        </w:rPr>
        <w:t>四</w:t>
      </w:r>
      <w:r>
        <w:rPr>
          <w:rFonts w:hint="eastAsia" w:eastAsia="黑体"/>
          <w:sz w:val="28"/>
          <w:szCs w:val="28"/>
        </w:rPr>
        <w:t>、经费预算</w:t>
      </w:r>
    </w:p>
    <w:tbl>
      <w:tblPr>
        <w:tblStyle w:val="6"/>
        <w:tblW w:w="9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1024"/>
        <w:gridCol w:w="2048"/>
        <w:gridCol w:w="1816"/>
        <w:gridCol w:w="1657"/>
        <w:gridCol w:w="2827"/>
      </w:tblGrid>
      <w:tr w14:paraId="4513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39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04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w:t>
            </w:r>
          </w:p>
          <w:p w14:paraId="2FF4BE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科目</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11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科目说明</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0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子科目</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80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预算金额（元）</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7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计算过程</w:t>
            </w:r>
          </w:p>
        </w:tc>
      </w:tr>
      <w:tr w14:paraId="5B38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60B2A">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0E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师资费</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C10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指聘请师资授课发生的费用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42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讲课费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48E0">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2679">
            <w:pPr>
              <w:jc w:val="center"/>
              <w:rPr>
                <w:rFonts w:hint="eastAsia" w:ascii="仿宋" w:hAnsi="仿宋" w:eastAsia="仿宋" w:cs="仿宋"/>
                <w:i w:val="0"/>
                <w:iCs w:val="0"/>
                <w:color w:val="000000"/>
                <w:sz w:val="22"/>
                <w:szCs w:val="22"/>
                <w:u w:val="none"/>
              </w:rPr>
            </w:pPr>
          </w:p>
        </w:tc>
      </w:tr>
      <w:tr w14:paraId="7120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35AB1">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FA68A">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D447A">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95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住宿费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605D">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9AC0">
            <w:pPr>
              <w:jc w:val="center"/>
              <w:rPr>
                <w:rFonts w:hint="eastAsia" w:ascii="仿宋" w:hAnsi="仿宋" w:eastAsia="仿宋" w:cs="仿宋"/>
                <w:i w:val="0"/>
                <w:iCs w:val="0"/>
                <w:color w:val="000000"/>
                <w:sz w:val="22"/>
                <w:szCs w:val="22"/>
                <w:u w:val="none"/>
              </w:rPr>
            </w:pPr>
          </w:p>
        </w:tc>
      </w:tr>
      <w:tr w14:paraId="4DD6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CEF5">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744C">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E5497">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25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伙食费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0A29">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9892">
            <w:pPr>
              <w:jc w:val="center"/>
              <w:rPr>
                <w:rFonts w:hint="eastAsia" w:ascii="仿宋" w:hAnsi="仿宋" w:eastAsia="仿宋" w:cs="仿宋"/>
                <w:i w:val="0"/>
                <w:iCs w:val="0"/>
                <w:color w:val="000000"/>
                <w:sz w:val="22"/>
                <w:szCs w:val="22"/>
                <w:u w:val="none"/>
              </w:rPr>
            </w:pPr>
          </w:p>
        </w:tc>
      </w:tr>
      <w:tr w14:paraId="126B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A20D">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FB391">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A7BA1">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4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城市间交通费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A927">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3B02">
            <w:pPr>
              <w:jc w:val="center"/>
              <w:rPr>
                <w:rFonts w:hint="eastAsia" w:ascii="仿宋" w:hAnsi="仿宋" w:eastAsia="仿宋" w:cs="仿宋"/>
                <w:i w:val="0"/>
                <w:iCs w:val="0"/>
                <w:color w:val="000000"/>
                <w:sz w:val="22"/>
                <w:szCs w:val="22"/>
                <w:u w:val="none"/>
              </w:rPr>
            </w:pPr>
          </w:p>
        </w:tc>
      </w:tr>
      <w:tr w14:paraId="294A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35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F2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住宿费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C8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指参训人员及工作人员培训期间发生的租住房间的费用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A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住宿费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59D3">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8629">
            <w:pPr>
              <w:jc w:val="center"/>
              <w:rPr>
                <w:rFonts w:hint="eastAsia" w:ascii="仿宋" w:hAnsi="仿宋" w:eastAsia="仿宋" w:cs="仿宋"/>
                <w:i w:val="0"/>
                <w:iCs w:val="0"/>
                <w:color w:val="000000"/>
                <w:sz w:val="22"/>
                <w:szCs w:val="22"/>
                <w:u w:val="none"/>
              </w:rPr>
            </w:pPr>
          </w:p>
        </w:tc>
      </w:tr>
      <w:tr w14:paraId="1462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6"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3F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E1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伙食费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0B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指参训人员及工作人员培训期间发生的用餐费用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9E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伙食费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B360">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187">
            <w:pPr>
              <w:jc w:val="center"/>
              <w:rPr>
                <w:rFonts w:hint="eastAsia" w:ascii="仿宋" w:hAnsi="仿宋" w:eastAsia="仿宋" w:cs="仿宋"/>
                <w:i w:val="0"/>
                <w:iCs w:val="0"/>
                <w:color w:val="000000"/>
                <w:sz w:val="22"/>
                <w:szCs w:val="22"/>
                <w:u w:val="none"/>
              </w:rPr>
            </w:pPr>
          </w:p>
        </w:tc>
      </w:tr>
      <w:tr w14:paraId="41C5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C6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D4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培训场地费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65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指用于培训的会议室或教师等场地租金</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C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培训场地费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7FAF">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F3C3">
            <w:pPr>
              <w:jc w:val="center"/>
              <w:rPr>
                <w:rFonts w:hint="eastAsia" w:ascii="仿宋" w:hAnsi="仿宋" w:eastAsia="仿宋" w:cs="仿宋"/>
                <w:i w:val="0"/>
                <w:iCs w:val="0"/>
                <w:color w:val="000000"/>
                <w:sz w:val="22"/>
                <w:szCs w:val="22"/>
                <w:u w:val="none"/>
              </w:rPr>
            </w:pPr>
          </w:p>
        </w:tc>
      </w:tr>
      <w:tr w14:paraId="2805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6AE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3E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培训资料费</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FAE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指培训期间必要的资料及办公用品费</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B3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D265">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B198">
            <w:pPr>
              <w:jc w:val="center"/>
              <w:rPr>
                <w:rFonts w:hint="eastAsia" w:ascii="仿宋" w:hAnsi="仿宋" w:eastAsia="仿宋" w:cs="仿宋"/>
                <w:i w:val="0"/>
                <w:iCs w:val="0"/>
                <w:color w:val="000000"/>
                <w:sz w:val="22"/>
                <w:szCs w:val="22"/>
                <w:u w:val="none"/>
              </w:rPr>
            </w:pPr>
          </w:p>
        </w:tc>
      </w:tr>
      <w:tr w14:paraId="2C60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30798">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D0C3C">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97C59">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56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办公用品费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B38D">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D631">
            <w:pPr>
              <w:jc w:val="center"/>
              <w:rPr>
                <w:rFonts w:hint="eastAsia" w:ascii="仿宋" w:hAnsi="仿宋" w:eastAsia="仿宋" w:cs="仿宋"/>
                <w:i w:val="0"/>
                <w:iCs w:val="0"/>
                <w:color w:val="000000"/>
                <w:sz w:val="22"/>
                <w:szCs w:val="22"/>
                <w:u w:val="none"/>
              </w:rPr>
            </w:pPr>
          </w:p>
        </w:tc>
      </w:tr>
      <w:tr w14:paraId="4591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93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BB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A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指用于培训时所需的人员接送以及统一组织的与培训有关的培训、调研等发生的交通支出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9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3888">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6D8A">
            <w:pPr>
              <w:jc w:val="center"/>
              <w:rPr>
                <w:rFonts w:hint="eastAsia" w:ascii="仿宋" w:hAnsi="仿宋" w:eastAsia="仿宋" w:cs="仿宋"/>
                <w:i w:val="0"/>
                <w:iCs w:val="0"/>
                <w:color w:val="000000"/>
                <w:sz w:val="22"/>
                <w:szCs w:val="22"/>
                <w:u w:val="none"/>
              </w:rPr>
            </w:pPr>
          </w:p>
        </w:tc>
      </w:tr>
      <w:tr w14:paraId="36BC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9D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E8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其他费用</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1EE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指是指现场教学费、设备租赁费、文体活动费、医药费等与培训有关的其他支出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2A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现场教学费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05BA">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1CF7">
            <w:pPr>
              <w:jc w:val="center"/>
              <w:rPr>
                <w:rFonts w:hint="eastAsia" w:ascii="仿宋" w:hAnsi="仿宋" w:eastAsia="仿宋" w:cs="仿宋"/>
                <w:i w:val="0"/>
                <w:iCs w:val="0"/>
                <w:color w:val="000000"/>
                <w:sz w:val="22"/>
                <w:szCs w:val="22"/>
                <w:u w:val="none"/>
              </w:rPr>
            </w:pPr>
          </w:p>
        </w:tc>
      </w:tr>
      <w:tr w14:paraId="2B29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9C68F">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245F4">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61746">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9B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设备租赁费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B75C">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6D6C">
            <w:pPr>
              <w:jc w:val="center"/>
              <w:rPr>
                <w:rFonts w:hint="eastAsia" w:ascii="仿宋" w:hAnsi="仿宋" w:eastAsia="仿宋" w:cs="仿宋"/>
                <w:i w:val="0"/>
                <w:iCs w:val="0"/>
                <w:color w:val="000000"/>
                <w:sz w:val="22"/>
                <w:szCs w:val="22"/>
                <w:u w:val="none"/>
              </w:rPr>
            </w:pPr>
          </w:p>
        </w:tc>
      </w:tr>
      <w:tr w14:paraId="0038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56A28">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4FD37">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4B8A">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32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文体活动费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F5CF">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9006">
            <w:pPr>
              <w:jc w:val="center"/>
              <w:rPr>
                <w:rFonts w:hint="eastAsia" w:ascii="仿宋" w:hAnsi="仿宋" w:eastAsia="仿宋" w:cs="仿宋"/>
                <w:i w:val="0"/>
                <w:iCs w:val="0"/>
                <w:color w:val="000000"/>
                <w:sz w:val="22"/>
                <w:szCs w:val="22"/>
                <w:u w:val="none"/>
              </w:rPr>
            </w:pPr>
          </w:p>
        </w:tc>
      </w:tr>
      <w:tr w14:paraId="2FC7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44FA">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5BCD2">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798C">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61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医药费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74DA">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78CE">
            <w:pPr>
              <w:jc w:val="center"/>
              <w:rPr>
                <w:rFonts w:hint="eastAsia" w:ascii="仿宋" w:hAnsi="仿宋" w:eastAsia="仿宋" w:cs="仿宋"/>
                <w:i w:val="0"/>
                <w:iCs w:val="0"/>
                <w:color w:val="000000"/>
                <w:sz w:val="22"/>
                <w:szCs w:val="22"/>
                <w:u w:val="none"/>
              </w:rPr>
            </w:pPr>
          </w:p>
        </w:tc>
      </w:tr>
      <w:tr w14:paraId="1527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0C24D">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D74D">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4DF33">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B0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与培训有关的其他支出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7EEE">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EF4C">
            <w:pPr>
              <w:jc w:val="center"/>
              <w:rPr>
                <w:rFonts w:hint="eastAsia" w:ascii="仿宋" w:hAnsi="仿宋" w:eastAsia="仿宋" w:cs="仿宋"/>
                <w:i w:val="0"/>
                <w:iCs w:val="0"/>
                <w:color w:val="000000"/>
                <w:sz w:val="22"/>
                <w:szCs w:val="22"/>
                <w:u w:val="none"/>
              </w:rPr>
            </w:pPr>
          </w:p>
        </w:tc>
      </w:tr>
      <w:tr w14:paraId="7953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3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3AE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8A9D">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22BC">
            <w:pPr>
              <w:jc w:val="center"/>
              <w:rPr>
                <w:rFonts w:hint="eastAsia" w:ascii="仿宋" w:hAnsi="仿宋" w:eastAsia="仿宋" w:cs="仿宋"/>
                <w:i w:val="0"/>
                <w:iCs w:val="0"/>
                <w:color w:val="000000"/>
                <w:sz w:val="22"/>
                <w:szCs w:val="22"/>
                <w:u w:val="none"/>
              </w:rPr>
            </w:pPr>
          </w:p>
        </w:tc>
      </w:tr>
    </w:tbl>
    <w:p w14:paraId="3621A7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color w:val="000000"/>
          <w:sz w:val="22"/>
          <w:szCs w:val="22"/>
          <w:lang w:val="en-US" w:eastAsia="zh-CN"/>
        </w:rPr>
      </w:pPr>
      <w:r>
        <w:rPr>
          <w:rFonts w:hint="eastAsia" w:ascii="仿宋" w:hAnsi="仿宋" w:eastAsia="仿宋" w:cs="仿宋"/>
          <w:b w:val="0"/>
          <w:bCs/>
          <w:color w:val="000000"/>
          <w:sz w:val="22"/>
          <w:szCs w:val="22"/>
          <w:lang w:val="en-US" w:eastAsia="zh-CN"/>
        </w:rPr>
        <w:t>备注：根据</w:t>
      </w:r>
      <w:r>
        <w:rPr>
          <w:rFonts w:hint="eastAsia" w:ascii="仿宋" w:hAnsi="仿宋" w:eastAsia="仿宋" w:cs="仿宋"/>
          <w:b w:val="0"/>
          <w:bCs/>
          <w:sz w:val="22"/>
          <w:szCs w:val="22"/>
        </w:rPr>
        <w:t>《自治区财政厅、自治区党委组织部、自治区人力资源和社会保障厅关于印发〈宁夏回族自治区本级党政机关培训费管理办法〉的通知》(宁财规发</w:t>
      </w:r>
      <w:r>
        <w:rPr>
          <w:rFonts w:hint="eastAsia" w:ascii="仿宋" w:hAnsi="仿宋" w:eastAsia="仿宋" w:cs="仿宋"/>
          <w:b w:val="0"/>
          <w:bCs/>
          <w:color w:val="000000"/>
          <w:kern w:val="0"/>
          <w:sz w:val="22"/>
          <w:szCs w:val="22"/>
          <w:lang w:val="en-US" w:eastAsia="zh-CN" w:bidi="ar"/>
        </w:rPr>
        <w:t>〔2020〕</w:t>
      </w:r>
      <w:r>
        <w:rPr>
          <w:rFonts w:hint="eastAsia" w:ascii="仿宋" w:hAnsi="仿宋" w:eastAsia="仿宋" w:cs="仿宋"/>
          <w:b w:val="0"/>
          <w:bCs/>
          <w:sz w:val="22"/>
          <w:szCs w:val="22"/>
        </w:rPr>
        <w:t>3号)</w:t>
      </w:r>
      <w:r>
        <w:rPr>
          <w:rFonts w:hint="eastAsia" w:ascii="仿宋" w:hAnsi="仿宋" w:eastAsia="仿宋" w:cs="仿宋"/>
          <w:b w:val="0"/>
          <w:bCs/>
          <w:sz w:val="22"/>
          <w:szCs w:val="22"/>
          <w:lang w:val="en-US" w:eastAsia="zh-CN"/>
        </w:rPr>
        <w:t>文件，设定以上支出科目；预算金额不得超过协议金额，无对应支出的科目预算金额请填0。</w:t>
      </w:r>
    </w:p>
    <w:p w14:paraId="7C64BC78">
      <w:pPr>
        <w:rPr>
          <w:rFonts w:hint="eastAsia" w:eastAsia="黑体"/>
          <w:sz w:val="28"/>
          <w:szCs w:val="28"/>
        </w:rPr>
      </w:pPr>
    </w:p>
    <w:p w14:paraId="49126F80">
      <w:pPr>
        <w:keepNext w:val="0"/>
        <w:keepLines w:val="0"/>
        <w:pageBreakBefore w:val="0"/>
        <w:numPr>
          <w:ilvl w:val="0"/>
          <w:numId w:val="1"/>
        </w:numPr>
        <w:kinsoku/>
        <w:wordWrap/>
        <w:overflowPunct/>
        <w:topLinePunct w:val="0"/>
        <w:autoSpaceDE/>
        <w:autoSpaceDN/>
        <w:bidi w:val="0"/>
        <w:spacing w:line="300" w:lineRule="exact"/>
        <w:rPr>
          <w:rFonts w:hint="eastAsia" w:eastAsia="黑体"/>
          <w:sz w:val="28"/>
          <w:szCs w:val="28"/>
          <w:lang w:val="en-US" w:eastAsia="zh-CN"/>
        </w:rPr>
      </w:pPr>
      <w:r>
        <w:rPr>
          <w:rFonts w:hint="eastAsia" w:eastAsia="黑体"/>
          <w:sz w:val="28"/>
          <w:szCs w:val="28"/>
          <w:lang w:val="en-US" w:eastAsia="zh-CN"/>
        </w:rPr>
        <w:t>专家论证意见</w:t>
      </w:r>
    </w:p>
    <w:tbl>
      <w:tblPr>
        <w:tblStyle w:val="6"/>
        <w:tblW w:w="10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1308"/>
        <w:gridCol w:w="2752"/>
        <w:gridCol w:w="1298"/>
        <w:gridCol w:w="1231"/>
        <w:gridCol w:w="1697"/>
        <w:gridCol w:w="1685"/>
      </w:tblGrid>
      <w:tr w14:paraId="7266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F925">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1EF3">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姓名</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40F2">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工作单位</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B78E">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职称</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D63A">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职务</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C1DE">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研究领域</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96E5">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专家签字</w:t>
            </w:r>
          </w:p>
        </w:tc>
      </w:tr>
      <w:tr w14:paraId="24B7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FE7E">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EDBE">
            <w:pPr>
              <w:jc w:val="left"/>
              <w:rPr>
                <w:rFonts w:hint="default" w:ascii="仿宋" w:hAnsi="仿宋" w:eastAsia="仿宋" w:cs="仿宋"/>
                <w:i w:val="0"/>
                <w:iCs w:val="0"/>
                <w:color w:val="000000"/>
                <w:sz w:val="24"/>
                <w:szCs w:val="24"/>
                <w:u w:val="none"/>
                <w:lang w:val="en-US" w:eastAsia="zh-CN"/>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9BAD">
            <w:pPr>
              <w:jc w:val="left"/>
              <w:rPr>
                <w:rFonts w:hint="eastAsia" w:ascii="仿宋" w:hAnsi="仿宋" w:eastAsia="仿宋" w:cs="仿宋"/>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52F0">
            <w:pPr>
              <w:jc w:val="left"/>
              <w:rPr>
                <w:rFonts w:hint="eastAsia" w:ascii="仿宋" w:hAnsi="仿宋" w:eastAsia="仿宋" w:cs="仿宋"/>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0F13">
            <w:pPr>
              <w:jc w:val="left"/>
              <w:rPr>
                <w:rFonts w:hint="eastAsia" w:ascii="仿宋" w:hAnsi="仿宋" w:eastAsia="仿宋" w:cs="仿宋"/>
                <w:i w:val="0"/>
                <w:iCs w:val="0"/>
                <w:color w:val="000000"/>
                <w:sz w:val="24"/>
                <w:szCs w:val="24"/>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95F5">
            <w:pPr>
              <w:jc w:val="left"/>
              <w:rPr>
                <w:rFonts w:hint="eastAsia" w:ascii="仿宋" w:hAnsi="仿宋" w:eastAsia="仿宋" w:cs="仿宋"/>
                <w:i w:val="0"/>
                <w:iCs w:val="0"/>
                <w:color w:val="000000"/>
                <w:sz w:val="24"/>
                <w:szCs w:val="24"/>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9776">
            <w:pPr>
              <w:jc w:val="left"/>
              <w:rPr>
                <w:rFonts w:hint="eastAsia" w:ascii="仿宋" w:hAnsi="仿宋" w:eastAsia="仿宋" w:cs="仿宋"/>
                <w:i w:val="0"/>
                <w:iCs w:val="0"/>
                <w:color w:val="000000"/>
                <w:sz w:val="24"/>
                <w:szCs w:val="24"/>
                <w:u w:val="none"/>
              </w:rPr>
            </w:pPr>
          </w:p>
        </w:tc>
      </w:tr>
      <w:tr w14:paraId="1F9B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9C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005C">
            <w:pPr>
              <w:jc w:val="left"/>
              <w:rPr>
                <w:rFonts w:hint="eastAsia" w:ascii="仿宋" w:hAnsi="仿宋" w:eastAsia="仿宋" w:cs="仿宋"/>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3F91">
            <w:pPr>
              <w:jc w:val="left"/>
              <w:rPr>
                <w:rFonts w:hint="eastAsia" w:ascii="仿宋" w:hAnsi="仿宋" w:eastAsia="仿宋" w:cs="仿宋"/>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A6B6">
            <w:pPr>
              <w:jc w:val="left"/>
              <w:rPr>
                <w:rFonts w:hint="eastAsia" w:ascii="仿宋" w:hAnsi="仿宋" w:eastAsia="仿宋" w:cs="仿宋"/>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6631">
            <w:pPr>
              <w:jc w:val="left"/>
              <w:rPr>
                <w:rFonts w:hint="eastAsia" w:ascii="仿宋" w:hAnsi="仿宋" w:eastAsia="仿宋" w:cs="仿宋"/>
                <w:i w:val="0"/>
                <w:iCs w:val="0"/>
                <w:color w:val="000000"/>
                <w:sz w:val="24"/>
                <w:szCs w:val="24"/>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574D">
            <w:pPr>
              <w:jc w:val="left"/>
              <w:rPr>
                <w:rFonts w:hint="eastAsia" w:ascii="仿宋" w:hAnsi="仿宋" w:eastAsia="仿宋" w:cs="仿宋"/>
                <w:i w:val="0"/>
                <w:iCs w:val="0"/>
                <w:color w:val="000000"/>
                <w:sz w:val="24"/>
                <w:szCs w:val="24"/>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DF33">
            <w:pPr>
              <w:jc w:val="left"/>
              <w:rPr>
                <w:rFonts w:hint="eastAsia" w:ascii="仿宋" w:hAnsi="仿宋" w:eastAsia="仿宋" w:cs="仿宋"/>
                <w:i w:val="0"/>
                <w:iCs w:val="0"/>
                <w:color w:val="000000"/>
                <w:sz w:val="24"/>
                <w:szCs w:val="24"/>
                <w:u w:val="none"/>
              </w:rPr>
            </w:pPr>
          </w:p>
        </w:tc>
      </w:tr>
      <w:tr w14:paraId="7E5A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A4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DB50">
            <w:pPr>
              <w:jc w:val="left"/>
              <w:rPr>
                <w:rFonts w:hint="eastAsia" w:ascii="仿宋" w:hAnsi="仿宋" w:eastAsia="仿宋" w:cs="仿宋"/>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E30B">
            <w:pPr>
              <w:jc w:val="left"/>
              <w:rPr>
                <w:rFonts w:hint="eastAsia" w:ascii="仿宋" w:hAnsi="仿宋" w:eastAsia="仿宋" w:cs="仿宋"/>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1819">
            <w:pPr>
              <w:jc w:val="left"/>
              <w:rPr>
                <w:rFonts w:hint="eastAsia" w:ascii="仿宋" w:hAnsi="仿宋" w:eastAsia="仿宋" w:cs="仿宋"/>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01F6">
            <w:pPr>
              <w:jc w:val="left"/>
              <w:rPr>
                <w:rFonts w:hint="eastAsia" w:ascii="仿宋" w:hAnsi="仿宋" w:eastAsia="仿宋" w:cs="仿宋"/>
                <w:i w:val="0"/>
                <w:iCs w:val="0"/>
                <w:color w:val="000000"/>
                <w:sz w:val="24"/>
                <w:szCs w:val="24"/>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B27B">
            <w:pPr>
              <w:jc w:val="left"/>
              <w:rPr>
                <w:rFonts w:hint="eastAsia" w:ascii="仿宋" w:hAnsi="仿宋" w:eastAsia="仿宋" w:cs="仿宋"/>
                <w:i w:val="0"/>
                <w:iCs w:val="0"/>
                <w:color w:val="000000"/>
                <w:sz w:val="24"/>
                <w:szCs w:val="24"/>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FB43">
            <w:pPr>
              <w:jc w:val="left"/>
              <w:rPr>
                <w:rFonts w:hint="eastAsia" w:ascii="仿宋" w:hAnsi="仿宋" w:eastAsia="仿宋" w:cs="仿宋"/>
                <w:i w:val="0"/>
                <w:iCs w:val="0"/>
                <w:color w:val="000000"/>
                <w:sz w:val="24"/>
                <w:szCs w:val="24"/>
                <w:u w:val="none"/>
              </w:rPr>
            </w:pPr>
          </w:p>
        </w:tc>
      </w:tr>
    </w:tbl>
    <w:p w14:paraId="43E486D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备注：请邀请与申报项目学科（领域）相关的校内外副高级及以上或正科级及以上专家对申报书的科学性、可行性、完整性进行修改、论证；专家签字可用名章。</w:t>
      </w:r>
    </w:p>
    <w:p w14:paraId="06C86CCC">
      <w:pPr>
        <w:keepNext w:val="0"/>
        <w:keepLines w:val="0"/>
        <w:pageBreakBefore w:val="0"/>
        <w:kinsoku/>
        <w:wordWrap/>
        <w:overflowPunct/>
        <w:topLinePunct w:val="0"/>
        <w:autoSpaceDE/>
        <w:autoSpaceDN/>
        <w:bidi w:val="0"/>
        <w:spacing w:line="300" w:lineRule="exact"/>
        <w:rPr>
          <w:rFonts w:hint="eastAsia" w:eastAsia="黑体"/>
          <w:sz w:val="28"/>
          <w:szCs w:val="28"/>
          <w:lang w:val="en-US" w:eastAsia="zh-CN"/>
        </w:rPr>
      </w:pPr>
    </w:p>
    <w:p w14:paraId="656FA6AF">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val="en-US" w:eastAsia="zh-CN"/>
        </w:rPr>
        <w:t>六</w:t>
      </w:r>
      <w:r>
        <w:rPr>
          <w:rFonts w:hint="eastAsia" w:eastAsia="黑体"/>
          <w:sz w:val="28"/>
          <w:szCs w:val="28"/>
        </w:rPr>
        <w:t>、申报单位意见</w:t>
      </w:r>
    </w:p>
    <w:tbl>
      <w:tblPr>
        <w:tblStyle w:val="6"/>
        <w:tblW w:w="10239" w:type="dxa"/>
        <w:jc w:val="center"/>
        <w:tblLayout w:type="fixed"/>
        <w:tblCellMar>
          <w:top w:w="0" w:type="dxa"/>
          <w:left w:w="108" w:type="dxa"/>
          <w:bottom w:w="0" w:type="dxa"/>
          <w:right w:w="108" w:type="dxa"/>
        </w:tblCellMar>
      </w:tblPr>
      <w:tblGrid>
        <w:gridCol w:w="958"/>
        <w:gridCol w:w="9281"/>
      </w:tblGrid>
      <w:tr w14:paraId="06DB2ADA">
        <w:tblPrEx>
          <w:tblCellMar>
            <w:top w:w="0" w:type="dxa"/>
            <w:left w:w="108" w:type="dxa"/>
            <w:bottom w:w="0" w:type="dxa"/>
            <w:right w:w="108" w:type="dxa"/>
          </w:tblCellMar>
        </w:tblPrEx>
        <w:trPr>
          <w:trHeight w:val="4818"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7066B452">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申报单位意见</w:t>
            </w:r>
          </w:p>
        </w:tc>
        <w:tc>
          <w:tcPr>
            <w:tcW w:w="9281" w:type="dxa"/>
            <w:tcBorders>
              <w:top w:val="single" w:color="auto" w:sz="4" w:space="0"/>
              <w:left w:val="single" w:color="auto" w:sz="4" w:space="0"/>
              <w:bottom w:val="single" w:color="auto" w:sz="4" w:space="0"/>
              <w:right w:val="single" w:color="auto" w:sz="4" w:space="0"/>
            </w:tcBorders>
            <w:noWrap w:val="0"/>
            <w:vAlign w:val="top"/>
          </w:tcPr>
          <w:p w14:paraId="0EDE5B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val="0"/>
                <w:bCs w:val="0"/>
                <w:sz w:val="24"/>
                <w:szCs w:val="24"/>
                <w:lang w:val="en-US"/>
              </w:rPr>
            </w:pPr>
            <w:r>
              <w:rPr>
                <w:rFonts w:hint="eastAsia" w:ascii="仿宋" w:hAnsi="仿宋" w:eastAsia="仿宋" w:cs="仿宋"/>
                <w:b w:val="0"/>
                <w:bCs w:val="0"/>
                <w:sz w:val="24"/>
                <w:szCs w:val="24"/>
                <w:lang w:val="en-US" w:eastAsia="zh-CN"/>
              </w:rPr>
              <w:t>我单位对项目申报书内容的真实性、有效性及完整性负责。如中标，将按照《培训合作协议》内容及宁夏回族自治区教育厅对培训项目的相关管理要求，严格规范项目执行，经费支出严格遵守国家及宁夏回族自治区关于</w:t>
            </w:r>
            <w:r>
              <w:rPr>
                <w:rFonts w:hint="eastAsia" w:ascii="仿宋" w:hAnsi="仿宋" w:eastAsia="仿宋" w:cs="仿宋"/>
                <w:sz w:val="24"/>
                <w:szCs w:val="24"/>
              </w:rPr>
              <w:t>党政机关培训</w:t>
            </w:r>
            <w:r>
              <w:rPr>
                <w:rFonts w:hint="eastAsia" w:ascii="仿宋" w:hAnsi="仿宋" w:eastAsia="仿宋" w:cs="仿宋"/>
                <w:sz w:val="24"/>
                <w:szCs w:val="24"/>
                <w:lang w:val="en-US" w:eastAsia="zh-CN"/>
              </w:rPr>
              <w:t>经费相关</w:t>
            </w:r>
            <w:r>
              <w:rPr>
                <w:rFonts w:hint="eastAsia" w:ascii="仿宋" w:hAnsi="仿宋" w:eastAsia="仿宋" w:cs="仿宋"/>
                <w:sz w:val="24"/>
                <w:szCs w:val="24"/>
              </w:rPr>
              <w:t>管理办法</w:t>
            </w:r>
            <w:r>
              <w:rPr>
                <w:rFonts w:hint="eastAsia" w:ascii="仿宋" w:hAnsi="仿宋" w:eastAsia="仿宋" w:cs="仿宋"/>
                <w:sz w:val="24"/>
                <w:szCs w:val="24"/>
                <w:lang w:val="en-US" w:eastAsia="zh-CN"/>
              </w:rPr>
              <w:t>的有关规定。积极配合宁夏教育装备和校园风险管理中心进行项目中期视导、履约验收、经费结算、绩效评价等工作，落实主体责任，做好培训项目实施的全流程管理。</w:t>
            </w:r>
          </w:p>
          <w:p w14:paraId="60C3B062">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559E0A6D">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356A6EB9">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627782B1">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45CED58F">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负责人签名：</w:t>
            </w:r>
          </w:p>
          <w:p w14:paraId="4B7C0CF1">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p>
          <w:p w14:paraId="638338AD">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（单位公章）</w:t>
            </w:r>
          </w:p>
          <w:p w14:paraId="2EDEB68C">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p>
          <w:p w14:paraId="2A0E93EC">
            <w:pPr>
              <w:keepNext w:val="0"/>
              <w:keepLines w:val="0"/>
              <w:pageBreakBefore w:val="0"/>
              <w:widowControl/>
              <w:kinsoku/>
              <w:wordWrap/>
              <w:overflowPunct/>
              <w:topLinePunct w:val="0"/>
              <w:autoSpaceDE/>
              <w:autoSpaceDN/>
              <w:bidi w:val="0"/>
              <w:spacing w:line="300" w:lineRule="exact"/>
              <w:ind w:firstLine="3720" w:firstLineChars="15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年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月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日</w:t>
            </w:r>
          </w:p>
        </w:tc>
      </w:tr>
    </w:tbl>
    <w:p w14:paraId="7ABDCF5F">
      <w:pPr>
        <w:rPr>
          <w:rFonts w:hint="eastAsia"/>
          <w:highlight w:val="none"/>
        </w:rPr>
      </w:pPr>
    </w:p>
    <w:p w14:paraId="54B34C5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eastAsia="zh-CN"/>
        </w:rPr>
      </w:pPr>
      <w:r>
        <w:rPr>
          <w:rFonts w:hint="eastAsia" w:eastAsia="黑体"/>
          <w:sz w:val="28"/>
          <w:szCs w:val="28"/>
          <w:lang w:val="en-US" w:eastAsia="zh-CN"/>
        </w:rPr>
        <w:t>七、培训基地职称文件（仅党建思政类、职业教育类项目类填写）</w:t>
      </w:r>
    </w:p>
    <w:p w14:paraId="26FD95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申报党建思政类、职业教育类项目的申报单位，须填写《基地支撑文件一览表》，列举国家部委或宁夏回族自治区公布的党建思政或职业教育类培训基地正式文件。不提供正式文件的，将不予通过项目评审资质审查环节。</w:t>
      </w:r>
    </w:p>
    <w:p w14:paraId="61A72A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center"/>
        <w:textAlignment w:val="auto"/>
        <w:rPr>
          <w:rFonts w:hint="eastAsia" w:ascii="方正小标宋简体" w:hAnsi="方正小标宋简体" w:eastAsia="方正小标宋简体" w:cs="方正小标宋简体"/>
          <w:sz w:val="28"/>
          <w:szCs w:val="28"/>
          <w:lang w:val="en-US" w:eastAsia="zh-CN"/>
        </w:rPr>
      </w:pPr>
    </w:p>
    <w:p w14:paraId="30969A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center"/>
        <w:textAlignment w:val="auto"/>
        <w:rPr>
          <w:rFonts w:hint="eastAsia" w:ascii="方正小标宋简体" w:hAnsi="方正小标宋简体" w:eastAsia="方正小标宋简体" w:cs="方正小标宋简体"/>
          <w:sz w:val="28"/>
          <w:szCs w:val="28"/>
          <w:lang w:val="en-US" w:eastAsia="zh-CN"/>
        </w:rPr>
      </w:pPr>
    </w:p>
    <w:p w14:paraId="221362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基地支撑文件一览表</w:t>
      </w:r>
    </w:p>
    <w:tbl>
      <w:tblPr>
        <w:tblStyle w:val="7"/>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4849"/>
        <w:gridCol w:w="1617"/>
        <w:gridCol w:w="1532"/>
        <w:gridCol w:w="1745"/>
      </w:tblGrid>
      <w:tr w14:paraId="011F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635" w:type="dxa"/>
            <w:vAlign w:val="center"/>
          </w:tcPr>
          <w:p w14:paraId="7F692479">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22"/>
                <w:szCs w:val="22"/>
                <w:vertAlign w:val="baseline"/>
                <w:lang w:val="en-US" w:eastAsia="zh-CN"/>
              </w:rPr>
              <w:t>序号</w:t>
            </w:r>
          </w:p>
        </w:tc>
        <w:tc>
          <w:tcPr>
            <w:tcW w:w="4849" w:type="dxa"/>
            <w:vAlign w:val="center"/>
          </w:tcPr>
          <w:p w14:paraId="6EE50B58">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22"/>
                <w:szCs w:val="22"/>
                <w:vertAlign w:val="baseline"/>
                <w:lang w:val="en-US" w:eastAsia="zh-CN"/>
              </w:rPr>
              <w:t>正式文件全称</w:t>
            </w:r>
          </w:p>
        </w:tc>
        <w:tc>
          <w:tcPr>
            <w:tcW w:w="1617" w:type="dxa"/>
            <w:vAlign w:val="center"/>
          </w:tcPr>
          <w:p w14:paraId="052B20F7">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22"/>
                <w:szCs w:val="22"/>
                <w:vertAlign w:val="baseline"/>
                <w:lang w:val="en-US" w:eastAsia="zh-CN"/>
              </w:rPr>
              <w:t>文件号</w:t>
            </w:r>
          </w:p>
        </w:tc>
        <w:tc>
          <w:tcPr>
            <w:tcW w:w="1532" w:type="dxa"/>
            <w:vAlign w:val="center"/>
          </w:tcPr>
          <w:p w14:paraId="0DDD8179">
            <w:pPr>
              <w:keepNext w:val="0"/>
              <w:keepLines w:val="0"/>
              <w:pageBreakBefore w:val="0"/>
              <w:numPr>
                <w:ilvl w:val="0"/>
                <w:numId w:val="0"/>
              </w:numPr>
              <w:kinsoku/>
              <w:wordWrap/>
              <w:overflowPunct/>
              <w:topLinePunct w:val="0"/>
              <w:autoSpaceDE/>
              <w:autoSpaceDN/>
              <w:bidi w:val="0"/>
              <w:spacing w:line="300" w:lineRule="exact"/>
              <w:rPr>
                <w:rFonts w:hint="eastAsia" w:eastAsia="黑体"/>
                <w:sz w:val="22"/>
                <w:szCs w:val="22"/>
                <w:vertAlign w:val="baseline"/>
                <w:lang w:val="en-US" w:eastAsia="zh-CN"/>
              </w:rPr>
            </w:pPr>
            <w:r>
              <w:rPr>
                <w:rFonts w:hint="eastAsia" w:eastAsia="黑体"/>
                <w:sz w:val="22"/>
                <w:szCs w:val="22"/>
                <w:vertAlign w:val="baseline"/>
                <w:lang w:val="en-US" w:eastAsia="zh-CN"/>
              </w:rPr>
              <w:t>发文日期</w:t>
            </w:r>
          </w:p>
          <w:p w14:paraId="437BA3A9">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18"/>
                <w:szCs w:val="18"/>
                <w:vertAlign w:val="baseline"/>
                <w:lang w:val="en-US" w:eastAsia="zh-CN"/>
              </w:rPr>
              <w:t>（年、月、日）</w:t>
            </w:r>
          </w:p>
        </w:tc>
        <w:tc>
          <w:tcPr>
            <w:tcW w:w="1745" w:type="dxa"/>
            <w:vAlign w:val="center"/>
          </w:tcPr>
          <w:p w14:paraId="334D6FF9">
            <w:pPr>
              <w:keepNext w:val="0"/>
              <w:keepLines w:val="0"/>
              <w:pageBreakBefore w:val="0"/>
              <w:numPr>
                <w:ilvl w:val="0"/>
                <w:numId w:val="0"/>
              </w:numPr>
              <w:kinsoku/>
              <w:wordWrap/>
              <w:overflowPunct/>
              <w:topLinePunct w:val="0"/>
              <w:autoSpaceDE/>
              <w:autoSpaceDN/>
              <w:bidi w:val="0"/>
              <w:spacing w:line="300" w:lineRule="exact"/>
              <w:jc w:val="left"/>
              <w:rPr>
                <w:rFonts w:hint="eastAsia" w:eastAsia="黑体"/>
                <w:sz w:val="22"/>
                <w:szCs w:val="22"/>
                <w:vertAlign w:val="baseline"/>
                <w:lang w:val="en-US" w:eastAsia="zh-CN"/>
              </w:rPr>
            </w:pPr>
            <w:r>
              <w:rPr>
                <w:rFonts w:hint="eastAsia" w:eastAsia="黑体"/>
                <w:sz w:val="22"/>
                <w:szCs w:val="22"/>
                <w:vertAlign w:val="baseline"/>
                <w:lang w:val="en-US" w:eastAsia="zh-CN"/>
              </w:rPr>
              <w:t>文件有效期</w:t>
            </w:r>
          </w:p>
          <w:p w14:paraId="6E96E264">
            <w:pPr>
              <w:keepNext w:val="0"/>
              <w:keepLines w:val="0"/>
              <w:pageBreakBefore w:val="0"/>
              <w:numPr>
                <w:ilvl w:val="0"/>
                <w:numId w:val="0"/>
              </w:numPr>
              <w:kinsoku/>
              <w:wordWrap/>
              <w:overflowPunct/>
              <w:topLinePunct w:val="0"/>
              <w:autoSpaceDE/>
              <w:autoSpaceDN/>
              <w:bidi w:val="0"/>
              <w:spacing w:line="300" w:lineRule="exact"/>
              <w:jc w:val="left"/>
              <w:rPr>
                <w:rFonts w:hint="default" w:eastAsia="黑体"/>
                <w:sz w:val="22"/>
                <w:szCs w:val="22"/>
                <w:vertAlign w:val="baseline"/>
                <w:lang w:val="en-US" w:eastAsia="zh-CN"/>
              </w:rPr>
            </w:pPr>
            <w:r>
              <w:rPr>
                <w:rFonts w:hint="eastAsia" w:eastAsia="黑体"/>
                <w:sz w:val="18"/>
                <w:szCs w:val="18"/>
                <w:vertAlign w:val="baseline"/>
                <w:lang w:val="en-US" w:eastAsia="zh-CN"/>
              </w:rPr>
              <w:t>（具体日期或长期）</w:t>
            </w:r>
          </w:p>
        </w:tc>
      </w:tr>
      <w:tr w14:paraId="5481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35" w:type="dxa"/>
          </w:tcPr>
          <w:p w14:paraId="1C75F0E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4849" w:type="dxa"/>
          </w:tcPr>
          <w:p w14:paraId="4A1671A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2"/>
                <w:szCs w:val="22"/>
                <w:vertAlign w:val="baseline"/>
                <w:lang w:val="en-US" w:eastAsia="zh-CN"/>
              </w:rPr>
            </w:pPr>
          </w:p>
        </w:tc>
        <w:tc>
          <w:tcPr>
            <w:tcW w:w="1617" w:type="dxa"/>
          </w:tcPr>
          <w:p w14:paraId="50EB5CD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532" w:type="dxa"/>
          </w:tcPr>
          <w:p w14:paraId="07CE69E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745" w:type="dxa"/>
          </w:tcPr>
          <w:p w14:paraId="2D21F39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r>
      <w:tr w14:paraId="4B06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35" w:type="dxa"/>
          </w:tcPr>
          <w:p w14:paraId="1E50566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4849" w:type="dxa"/>
          </w:tcPr>
          <w:p w14:paraId="1F49A62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617" w:type="dxa"/>
          </w:tcPr>
          <w:p w14:paraId="68A6F68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532" w:type="dxa"/>
          </w:tcPr>
          <w:p w14:paraId="0A466E6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745" w:type="dxa"/>
          </w:tcPr>
          <w:p w14:paraId="7585482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r>
      <w:tr w14:paraId="00B8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35" w:type="dxa"/>
          </w:tcPr>
          <w:p w14:paraId="27FCF3E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w:t>
            </w:r>
          </w:p>
        </w:tc>
        <w:tc>
          <w:tcPr>
            <w:tcW w:w="4849" w:type="dxa"/>
          </w:tcPr>
          <w:p w14:paraId="21C2815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617" w:type="dxa"/>
          </w:tcPr>
          <w:p w14:paraId="05CB679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532" w:type="dxa"/>
          </w:tcPr>
          <w:p w14:paraId="3A264C2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745" w:type="dxa"/>
          </w:tcPr>
          <w:p w14:paraId="3543AD7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r>
    </w:tbl>
    <w:p w14:paraId="437FDF55">
      <w:pPr>
        <w:keepNext w:val="0"/>
        <w:keepLines w:val="0"/>
        <w:pageBreakBefore w:val="0"/>
        <w:numPr>
          <w:ilvl w:val="0"/>
          <w:numId w:val="0"/>
        </w:numPr>
        <w:kinsoku/>
        <w:wordWrap/>
        <w:overflowPunct/>
        <w:topLinePunct w:val="0"/>
        <w:autoSpaceDE/>
        <w:autoSpaceDN/>
        <w:bidi w:val="0"/>
        <w:spacing w:line="300" w:lineRule="exact"/>
        <w:rPr>
          <w:rFonts w:hint="eastAsia" w:eastAsia="黑体"/>
          <w:sz w:val="28"/>
          <w:szCs w:val="28"/>
          <w:lang w:val="en-US" w:eastAsia="zh-CN"/>
        </w:rPr>
      </w:pPr>
    </w:p>
    <w:p w14:paraId="783E7A0B">
      <w:pPr>
        <w:keepNext w:val="0"/>
        <w:keepLines w:val="0"/>
        <w:pageBreakBefore w:val="0"/>
        <w:numPr>
          <w:ilvl w:val="0"/>
          <w:numId w:val="0"/>
        </w:numPr>
        <w:kinsoku/>
        <w:wordWrap/>
        <w:overflowPunct/>
        <w:topLinePunct w:val="0"/>
        <w:autoSpaceDE/>
        <w:autoSpaceDN/>
        <w:bidi w:val="0"/>
        <w:spacing w:line="300" w:lineRule="exact"/>
        <w:rPr>
          <w:rFonts w:hint="eastAsia" w:eastAsia="黑体"/>
          <w:sz w:val="28"/>
          <w:szCs w:val="28"/>
          <w:lang w:val="en-US" w:eastAsia="zh-CN"/>
        </w:rPr>
      </w:pPr>
      <w:r>
        <w:rPr>
          <w:rFonts w:hint="eastAsia" w:eastAsia="黑体"/>
          <w:sz w:val="28"/>
          <w:szCs w:val="28"/>
          <w:lang w:val="en-US" w:eastAsia="zh-CN"/>
        </w:rPr>
        <w:t>正式文件：</w:t>
      </w:r>
    </w:p>
    <w:p w14:paraId="6C12BCC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基地支撑文件一览表内的正式文件一并装订于申报书内，并标明申报单位名称。</w:t>
      </w:r>
    </w:p>
    <w:p w14:paraId="0019C9D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p>
    <w:p w14:paraId="76388F2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p>
    <w:p w14:paraId="58A453B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p>
    <w:p w14:paraId="3FDBB3B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p>
    <w:p w14:paraId="72A4A90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p>
    <w:p w14:paraId="26D1BDC5"/>
    <w:sectPr>
      <w:footerReference r:id="rId4" w:type="default"/>
      <w:pgSz w:w="11906" w:h="16838"/>
      <w:pgMar w:top="1701" w:right="1701" w:bottom="1701" w:left="1701" w:header="851" w:footer="992"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31E672-6CE9-4695-90F5-A4A218B196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BBE4DA3-27F2-4EDE-97CB-3FF85507979F}"/>
  </w:font>
  <w:font w:name="方正小标宋简体">
    <w:panose1 w:val="02010600010101010101"/>
    <w:charset w:val="86"/>
    <w:family w:val="script"/>
    <w:pitch w:val="default"/>
    <w:sig w:usb0="00000001" w:usb1="080E0000" w:usb2="00000000" w:usb3="00000000" w:csb0="00040000" w:csb1="00000000"/>
    <w:embedRegular r:id="rId3" w:fontKey="{93288E7A-73AC-403C-95A3-926FAD2A652D}"/>
  </w:font>
  <w:font w:name="方正小标宋_GBK">
    <w:panose1 w:val="02000000000000000000"/>
    <w:charset w:val="86"/>
    <w:family w:val="auto"/>
    <w:pitch w:val="default"/>
    <w:sig w:usb0="A00002BF" w:usb1="38CF7CFA" w:usb2="00082016" w:usb3="00000000" w:csb0="00040001" w:csb1="00000000"/>
    <w:embedRegular r:id="rId4" w:fontKey="{08864CCF-55C9-495E-BE7E-5A93FC10591A}"/>
  </w:font>
  <w:font w:name="华文楷体">
    <w:panose1 w:val="02010600040101010101"/>
    <w:charset w:val="86"/>
    <w:family w:val="auto"/>
    <w:pitch w:val="default"/>
    <w:sig w:usb0="00000287" w:usb1="080F0000" w:usb2="00000000" w:usb3="00000000" w:csb0="0004009F" w:csb1="DFD70000"/>
    <w:embedRegular r:id="rId5" w:fontKey="{C3F59057-A6AA-454C-8EEA-8FB1CE84CD1A}"/>
  </w:font>
  <w:font w:name="仿宋_GB2312">
    <w:panose1 w:val="02010609030101010101"/>
    <w:charset w:val="86"/>
    <w:family w:val="modern"/>
    <w:pitch w:val="default"/>
    <w:sig w:usb0="00000001" w:usb1="080E0000" w:usb2="00000000" w:usb3="00000000" w:csb0="00040000" w:csb1="00000000"/>
    <w:embedRegular r:id="rId6" w:fontKey="{BD2A4FDB-47CD-4800-AFD7-E3DB864EFBD6}"/>
  </w:font>
  <w:font w:name="仿宋">
    <w:panose1 w:val="02010609060101010101"/>
    <w:charset w:val="86"/>
    <w:family w:val="modern"/>
    <w:pitch w:val="default"/>
    <w:sig w:usb0="800002BF" w:usb1="38CF7CFA" w:usb2="00000016" w:usb3="00000000" w:csb0="00040001" w:csb1="00000000"/>
    <w:embedRegular r:id="rId7" w:fontKey="{F00AD2BB-6908-4A36-B07D-23CDDE51A5DE}"/>
  </w:font>
  <w:font w:name="楷体_GB2312">
    <w:panose1 w:val="02010609030101010101"/>
    <w:charset w:val="86"/>
    <w:family w:val="modern"/>
    <w:pitch w:val="default"/>
    <w:sig w:usb0="00000001" w:usb1="080E0000" w:usb2="00000000" w:usb3="00000000" w:csb0="00040000" w:csb1="00000000"/>
    <w:embedRegular r:id="rId8" w:fontKey="{95AD2A42-5E47-4CC9-BF35-1C5CE4B9B9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058DD">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E42EC0">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AE42EC0">
                    <w:pPr>
                      <w:pStyle w:val="4"/>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99745" cy="1860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9745" cy="186055"/>
                      </a:xfrm>
                      <a:prstGeom prst="rect">
                        <a:avLst/>
                      </a:prstGeom>
                      <a:noFill/>
                      <a:ln w="6350">
                        <a:noFill/>
                      </a:ln>
                      <a:effectLst/>
                    </wps:spPr>
                    <wps:txbx>
                      <w:txbxContent>
                        <w:p w14:paraId="09E19836">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65pt;width:39.35pt;mso-position-horizontal:outside;mso-position-horizontal-relative:margin;mso-wrap-style:none;z-index:251659264;mso-width-relative:page;mso-height-relative:page;" filled="f" stroked="f" coordsize="21600,21600" o:gfxdata="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sY1J0wAAAAMBAAAPAAAAAAAAAAEAIAAAACIAAABkcnMvZG93bnJldi54&#10;bWxQSwECFAAUAAAACACHTuJAmK2ynzgCAABhBAAADgAAAAAAAAABACAAAAAiAQAAZHJzL2Uyb0Rv&#10;Yy54bWxQSwUGAAAAAAYABgBZAQAAzAUAAAAA&#10;">
              <v:fill on="f" focussize="0,0"/>
              <v:stroke on="f" weight="0.5pt"/>
              <v:imagedata o:title=""/>
              <o:lock v:ext="edit" aspectratio="f"/>
              <v:textbox inset="0mm,0mm,0mm,0mm" style="mso-fit-shape-to-text:t;">
                <w:txbxContent>
                  <w:p w14:paraId="09E19836">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0268">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C919A4">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2C919A4">
                    <w:pPr>
                      <w:pStyle w:val="4"/>
                    </w:pPr>
                    <w:r>
                      <w:fldChar w:fldCharType="begin"/>
                    </w:r>
                    <w:r>
                      <w:instrText xml:space="preserve"> PAGE  \* MERGEFORMAT </w:instrText>
                    </w:r>
                    <w:r>
                      <w:fldChar w:fldCharType="separate"/>
                    </w:r>
                    <w:r>
                      <w:t>44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F1526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13F15268"/>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6A089"/>
    <w:multiLevelType w:val="singleLevel"/>
    <w:tmpl w:val="E6B6A08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7D5"/>
    <w:rsid w:val="291C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rPr>
  </w:style>
  <w:style w:type="paragraph" w:styleId="3">
    <w:name w:val="Body Text"/>
    <w:basedOn w:val="1"/>
    <w:semiHidden/>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unhideWhenUsed/>
    <w:qFormat/>
    <w:uiPriority w:val="99"/>
    <w:pPr>
      <w:ind w:firstLine="420" w:firstLineChars="100"/>
    </w:pPr>
    <w:rPr>
      <w:rFonts w:ascii="Calibri" w:hAnsi="Calibri"/>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书正文1"/>
    <w:basedOn w:val="1"/>
    <w:qFormat/>
    <w:uiPriority w:val="0"/>
    <w:pPr>
      <w:widowControl/>
      <w:spacing w:beforeLines="20" w:afterLines="20" w:line="520" w:lineRule="exact"/>
      <w:ind w:firstLine="640" w:firstLineChars="200"/>
    </w:pPr>
    <w:rPr>
      <w:rFonts w:ascii="Times New Roman" w:hAnsi="Times New Roman" w:eastAsia="宋体" w:cs="Times New Roman"/>
      <w:kern w:val="0"/>
      <w:sz w:val="22"/>
      <w:lang w:eastAsia="en-US"/>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2025-05-22T07:52:00Z</dcterms:created>
  <dc:creator>Yvonne</dc:creator>
  <cp:lastModifiedBy>Yvonne</cp:lastModifiedBy>
  <dcterms:modified xsi:type="dcterms:W3CDTF">2025-05-22T07:53:57Z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08450F6C424A4E959A2784DB9020EED8_11</vt:lpwstr>
  </property>
  <property fmtid="{D5CDD505-2E9C-101B-9397-08002B2CF9AE}" pid="4" name="KSOTemplateDocerSaveRecord">
    <vt:lpwstr>eyJoZGlkIjoiODU2OTQxMTAwMmYwODkxNThkYjZmZGMxZTU1YzI2ZmYiLCJ1c2VySWQiOiI3MDI0Njg4ODEifQ==</vt:lpwstr>
  </property>
</Properties>
</file>