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D2D2B">
      <w:pPr>
        <w:widowControl/>
        <w:tabs>
          <w:tab w:val="left" w:pos="7567"/>
          <w:tab w:val="left" w:pos="7728"/>
        </w:tabs>
        <w:spacing w:line="60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7</w:t>
      </w:r>
    </w:p>
    <w:p w14:paraId="790A9481"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项目申报汇总表</w:t>
      </w:r>
    </w:p>
    <w:p w14:paraId="05492200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</w:pPr>
    </w:p>
    <w:p w14:paraId="725A91C8">
      <w:pPr>
        <w:rPr>
          <w:rFonts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</w:rPr>
        <w:t xml:space="preserve">申报单位（公章）：　　            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  <w:lang w:val="en-US" w:eastAsia="zh-CN"/>
        </w:rPr>
        <w:t>教育培训管理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</w:rPr>
        <w:t xml:space="preserve">部门负责人： 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</w:rPr>
        <w:t xml:space="preserve">             联系方式：</w:t>
      </w:r>
    </w:p>
    <w:tbl>
      <w:tblPr>
        <w:tblStyle w:val="4"/>
        <w:tblW w:w="15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12"/>
        <w:gridCol w:w="1824"/>
        <w:gridCol w:w="989"/>
        <w:gridCol w:w="948"/>
        <w:gridCol w:w="1459"/>
        <w:gridCol w:w="1183"/>
        <w:gridCol w:w="965"/>
        <w:gridCol w:w="1565"/>
        <w:gridCol w:w="1356"/>
        <w:gridCol w:w="1212"/>
        <w:gridCol w:w="1428"/>
        <w:gridCol w:w="1416"/>
      </w:tblGrid>
      <w:tr w14:paraId="4D96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7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06B1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56E1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项目答辩人</w:t>
            </w:r>
          </w:p>
        </w:tc>
        <w:tc>
          <w:tcPr>
            <w:tcW w:w="4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首席专家</w:t>
            </w:r>
          </w:p>
        </w:tc>
      </w:tr>
      <w:tr w14:paraId="1A69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7F7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49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44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28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</w:tr>
      <w:tr w14:paraId="5AB8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FE3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523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73D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D204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70E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CE5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ADC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1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5C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4A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70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80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E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5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EE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36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2B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A8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6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2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C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DA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03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82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5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9E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AB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1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CDB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6A0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3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D2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68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97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F0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CA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9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0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B9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29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31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B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E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8A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09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C0A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16C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E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8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0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CC2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1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1FC951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" w:after="48" w:line="4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highlight w:val="none"/>
          <w:lang w:val="en-US" w:eastAsia="zh-CN"/>
        </w:rPr>
        <w:t>注：1.项目编号与项目名称是评审的重要统计依据，务必填写准确；2.教育培训管理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highlight w:val="none"/>
        </w:rPr>
        <w:t>部门负责人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highlight w:val="none"/>
          <w:lang w:val="en-US" w:eastAsia="zh-CN"/>
        </w:rPr>
        <w:t>指申报单位负责项目实施的二级单位负责人；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项目负责人指具体负责该项目实施、验收、资金结算及绩效评价的经办人。3.首席专家原则上须参与项目答辩。</w:t>
      </w:r>
    </w:p>
    <w:p w14:paraId="5B991DAA"/>
    <w:p w14:paraId="1012883A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701" w:bottom="1701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BD91CE-A57F-47C6-B6E6-AFA27F5975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0CD7C9-567E-4410-A1A4-5CB43D0F899F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6319073-928D-44DD-B99B-2F33099B7DF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4706A95-20CC-4D98-88A2-74412C2F525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B5514ED5-9A86-47A8-A258-3C6602EA51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8A797AC-5D17-4329-B110-3431D2C5BD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2F11C36-302E-44DC-98C9-D8E86358FB9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CF0C18A9-29CB-4464-B815-C41EAFF60E6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6E9FE"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A3B25">
    <w:pPr>
      <w:pStyle w:val="3"/>
      <w:pBdr>
        <w:bottom w:val="none" w:color="auto" w:sz="0" w:space="1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25622"/>
    <w:rsid w:val="086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2025-04-24T08:19:00Z</dcterms:created>
  <dc:creator>Yvonne</dc:creator>
  <cp:lastModifiedBy>Yvonne</cp:lastModifiedBy>
  <dcterms:modified xsi:type="dcterms:W3CDTF">2025-04-24T08:19:31Z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F87F43DA401C43B4B361C91FA1287FF0_11</vt:lpwstr>
  </property>
  <property fmtid="{D5CDD505-2E9C-101B-9397-08002B2CF9AE}" pid="4" name="KSOTemplateDocerSaveRecord">
    <vt:lpwstr>eyJoZGlkIjoiODU2OTQxMTAwMmYwODkxNThkYjZmZGMxZTU1YzI2ZmYiLCJ1c2VySWQiOiI3MDI0Njg4ODEifQ==</vt:lpwstr>
  </property>
</Properties>
</file>