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ascii="黑体" w:hAnsi="黑体" w:eastAsia="黑体"/>
          <w:color w:val="000000"/>
          <w:sz w:val="32"/>
          <w:szCs w:val="32"/>
          <w:lang w:val="zh-CN"/>
        </w:rPr>
        <w:t>附件</w:t>
      </w:r>
    </w:p>
    <w:p>
      <w:pPr>
        <w:autoSpaceDE w:val="0"/>
        <w:autoSpaceDN w:val="0"/>
        <w:spacing w:line="600" w:lineRule="exact"/>
        <w:rPr>
          <w:rFonts w:hint="eastAsia" w:eastAsia="仿宋_GB2312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val="zh-CN"/>
        </w:rPr>
        <w:t>宁夏第一届高校留学生“我眼中的宁夏”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val="zh-CN"/>
        </w:rPr>
        <w:t>短视频大赛评审结果公示名单</w:t>
      </w:r>
    </w:p>
    <w:p>
      <w:pPr>
        <w:autoSpaceDE w:val="0"/>
        <w:autoSpaceDN w:val="0"/>
        <w:spacing w:line="600" w:lineRule="exact"/>
        <w:rPr>
          <w:rFonts w:eastAsia="仿宋_GB2312"/>
          <w:bCs/>
          <w:color w:val="000000"/>
          <w:sz w:val="32"/>
          <w:szCs w:val="32"/>
          <w:highlight w:val="white"/>
          <w:lang w:val="zh-CN"/>
        </w:rPr>
      </w:pPr>
    </w:p>
    <w:p>
      <w:pPr>
        <w:autoSpaceDE w:val="0"/>
        <w:autoSpaceDN w:val="0"/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  <w:highlight w:val="white"/>
          <w:lang w:val="zh-CN"/>
        </w:rPr>
      </w:pPr>
      <w:r>
        <w:rPr>
          <w:rFonts w:ascii="黑体" w:hAnsi="黑体" w:eastAsia="黑体"/>
          <w:color w:val="000000"/>
          <w:sz w:val="32"/>
          <w:szCs w:val="32"/>
          <w:highlight w:val="white"/>
          <w:lang w:val="zh-CN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  <w:highlight w:val="white"/>
          <w:lang w:val="zh-CN"/>
        </w:rPr>
        <w:t>宁夏第一届高校留学生“我眼中的宁夏”短视频大赛</w:t>
      </w:r>
      <w:r>
        <w:rPr>
          <w:rFonts w:ascii="黑体" w:hAnsi="黑体" w:eastAsia="黑体"/>
          <w:color w:val="000000"/>
          <w:sz w:val="32"/>
          <w:szCs w:val="32"/>
          <w:highlight w:val="white"/>
          <w:lang w:val="zh-CN"/>
        </w:rPr>
        <w:t>获奖名单（</w:t>
      </w:r>
      <w:r>
        <w:rPr>
          <w:rFonts w:hint="eastAsia" w:ascii="楷体_GB2312" w:hAnsi="黑体" w:eastAsia="楷体_GB2312"/>
          <w:color w:val="000000"/>
          <w:sz w:val="32"/>
          <w:szCs w:val="32"/>
          <w:lang w:val="zh-CN"/>
        </w:rPr>
        <w:t>按作品评审得分高低予以排序</w:t>
      </w:r>
      <w:r>
        <w:rPr>
          <w:rFonts w:ascii="黑体" w:hAnsi="黑体" w:eastAsia="黑体"/>
          <w:color w:val="000000"/>
          <w:sz w:val="32"/>
          <w:szCs w:val="32"/>
          <w:highlight w:val="white"/>
          <w:lang w:val="zh-CN"/>
        </w:rPr>
        <w:t>）</w:t>
      </w:r>
    </w:p>
    <w:p>
      <w:pPr>
        <w:spacing w:line="600" w:lineRule="exact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一等奖（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部）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0"/>
        <w:gridCol w:w="4005"/>
        <w:gridCol w:w="22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获奖作品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eastAsia="zh-CN" w:bidi="ar"/>
              </w:rPr>
              <w:t>作者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寻味宁夏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刘伟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龙、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金予程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陆帝凰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我用镜头看中国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Muhammad Saad</w:t>
            </w:r>
          </w:p>
        </w:tc>
      </w:tr>
    </w:tbl>
    <w:p>
      <w:pPr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二等奖（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部）</w:t>
      </w:r>
    </w:p>
    <w:tbl>
      <w:tblPr>
        <w:tblStyle w:val="4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0"/>
        <w:gridCol w:w="4045"/>
        <w:gridCol w:w="22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Header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获奖作品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宁医情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中国心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Bei Cho Chai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、Yadav Neeraj等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我眼中的宁夏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酷雄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我的中国学医梦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Ngenzi Richard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 xml:space="preserve"> Djurist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美丽宁夏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陆帝凰、金予程、刘伟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龙、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范梅兰等</w:t>
            </w:r>
          </w:p>
        </w:tc>
      </w:tr>
    </w:tbl>
    <w:p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三等奖（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部）</w:t>
      </w:r>
    </w:p>
    <w:tbl>
      <w:tblPr>
        <w:tblStyle w:val="4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4085"/>
        <w:gridCol w:w="21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tblHeader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  <w:t>获奖作品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我眼中的中国和中国共产党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Pathuama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桑娜的汉语学习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>Vlog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Sana Mushtaq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汉语让我打开中国之门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Tilto Jesher Andiwindi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封校“战疫”日记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Nawaz Shah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我眼中的宁夏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马杰、泽如、贝格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“医”路相伴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“疫”路有你 共克时艰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Saad Muhammad</w:t>
            </w:r>
          </w:p>
        </w:tc>
      </w:tr>
    </w:tbl>
    <w:p>
      <w:pPr>
        <w:jc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优秀奖（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部）</w:t>
      </w:r>
    </w:p>
    <w:tbl>
      <w:tblPr>
        <w:tblStyle w:val="4"/>
        <w:tblW w:w="90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4085"/>
        <w:gridCol w:w="21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银川能源学院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我的留学生活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穆肖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池赞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阿由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北方民族大学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我的第二故乡—宁夏银川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达一凡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方建华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我眼中的宁夏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周阳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>Living in China</w:t>
            </w:r>
            <w:r>
              <w:rPr>
                <w:rFonts w:hint="default" w:ascii="仿宋_GB2312" w:hAnsi="仿宋" w:eastAsia="仿宋_GB2312" w:cs="仿宋_GB2312"/>
                <w:color w:val="000000"/>
                <w:sz w:val="28"/>
                <w:szCs w:val="28"/>
                <w:lang w:val="en" w:eastAsia="zh-CN"/>
              </w:rPr>
              <w:t>’s Tehnalogical Miracle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Erfan Zarrin、Mohammad Abdi</w:t>
            </w:r>
          </w:p>
        </w:tc>
      </w:tr>
    </w:tbl>
    <w:p>
      <w:pPr>
        <w:jc w:val="center"/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优秀指导教师奖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（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）</w:t>
      </w:r>
    </w:p>
    <w:tbl>
      <w:tblPr>
        <w:tblStyle w:val="4"/>
        <w:tblW w:w="90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62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黑体"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黑体"/>
                <w:bCs/>
                <w:color w:val="000000"/>
                <w:kern w:val="0"/>
                <w:sz w:val="28"/>
                <w:szCs w:val="28"/>
                <w:lang w:bidi="ar"/>
              </w:rPr>
              <w:t>获奖</w:t>
            </w:r>
            <w:r>
              <w:rPr>
                <w:rFonts w:hint="eastAsia" w:ascii="仿宋_GB2312" w:hAnsi="仿宋" w:eastAsia="仿宋_GB2312" w:cs="黑体"/>
                <w:bCs/>
                <w:color w:val="000000"/>
                <w:kern w:val="0"/>
                <w:sz w:val="28"/>
                <w:szCs w:val="28"/>
                <w:lang w:eastAsia="zh-CN" w:bidi="ar"/>
              </w:rPr>
              <w:t>教师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宁夏医科大学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王丙祺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鲍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宋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马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田培园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eastAsia="zh-CN"/>
              </w:rPr>
              <w:t>宁夏大学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刘文燕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韩晓玲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马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2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悦</w:t>
            </w:r>
          </w:p>
        </w:tc>
      </w:tr>
    </w:tbl>
    <w:p>
      <w:pPr>
        <w:autoSpaceDE w:val="0"/>
        <w:autoSpaceDN w:val="0"/>
        <w:spacing w:line="600" w:lineRule="atLeast"/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white"/>
          <w:lang w:val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优秀组织奖</w:t>
      </w:r>
      <w:r>
        <w:rPr>
          <w:rFonts w:hint="eastAsia" w:ascii="楷体_GB2312" w:hAnsi="黑体" w:eastAsia="楷体_GB2312"/>
          <w:color w:val="000000"/>
          <w:sz w:val="32"/>
          <w:szCs w:val="32"/>
          <w:lang w:val="zh-CN"/>
        </w:rPr>
        <w:t>（</w:t>
      </w:r>
      <w:r>
        <w:rPr>
          <w:rFonts w:hint="eastAsia" w:ascii="楷体_GB2312" w:hAnsi="黑体" w:eastAsia="楷体_GB2312"/>
          <w:color w:val="000000"/>
          <w:sz w:val="32"/>
          <w:szCs w:val="32"/>
          <w:lang w:val="en-US" w:eastAsia="zh-CN"/>
        </w:rPr>
        <w:t>2个，</w:t>
      </w:r>
      <w:r>
        <w:rPr>
          <w:rFonts w:hint="eastAsia" w:ascii="楷体_GB2312" w:hAnsi="黑体" w:eastAsia="楷体_GB2312"/>
          <w:color w:val="000000"/>
          <w:sz w:val="32"/>
          <w:szCs w:val="32"/>
          <w:lang w:val="zh-CN"/>
        </w:rPr>
        <w:t>按学校选送作品数量予以排序</w:t>
      </w:r>
      <w:r>
        <w:rPr>
          <w:rFonts w:ascii="黑体" w:hAnsi="黑体" w:eastAsia="黑体"/>
          <w:color w:val="000000"/>
          <w:sz w:val="32"/>
          <w:szCs w:val="32"/>
          <w:highlight w:val="white"/>
          <w:lang w:val="zh-CN"/>
        </w:rPr>
        <w:t>）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宁夏医科大学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宁夏大学</w:t>
      </w: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AE"/>
    <w:rsid w:val="004C342F"/>
    <w:rsid w:val="005B4E28"/>
    <w:rsid w:val="009215E2"/>
    <w:rsid w:val="00DF6DAE"/>
    <w:rsid w:val="4FFD8BBA"/>
    <w:rsid w:val="67FF03AA"/>
    <w:rsid w:val="6E5436E3"/>
    <w:rsid w:val="AFD556C8"/>
    <w:rsid w:val="D7BD8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442</Words>
  <Characters>2523</Characters>
  <Lines>21</Lines>
  <Paragraphs>5</Paragraphs>
  <TotalTime>2</TotalTime>
  <ScaleCrop>false</ScaleCrop>
  <LinksUpToDate>false</LinksUpToDate>
  <CharactersWithSpaces>2960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2022-11-23T01:57:00Z</dcterms:created>
  <dc:creator>陈解</dc:creator>
  <cp:lastModifiedBy>jyt</cp:lastModifiedBy>
  <cp:lastPrinted>2023-02-14T17:17:27Z</cp:lastPrinted>
  <dcterms:modified xsi:type="dcterms:W3CDTF">2023-02-14T17:37:46Z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